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F22B96" w:rsidRPr="006C2640" w14:paraId="4055DBEE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FFBF795" w14:textId="77777777" w:rsidR="00F22B96" w:rsidRPr="006C2640" w:rsidRDefault="00F22B96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22B96" w:rsidRPr="006C2640" w14:paraId="7B73969D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8E31A45" w14:textId="77777777" w:rsidR="00F22B96" w:rsidRPr="006C2640" w:rsidRDefault="00F22B96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22B96" w:rsidRPr="006C2640" w14:paraId="64F9064F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C66052A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0E0E71D" w14:textId="77777777" w:rsidR="00F22B96" w:rsidRPr="006936E3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1F0F089F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ECA815F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9D1E989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22B96" w:rsidRPr="006C2640" w14:paraId="1196FBD7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4073E0DC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388641CC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22B96" w:rsidRPr="006C2640" w14:paraId="5B03F557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8481A94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13097CD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C6CDD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19292883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22B96" w:rsidRPr="006C2640" w14:paraId="4F8E56A1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1E7FCF2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7BDFB0CB" w14:textId="77777777" w:rsidR="00F22B96" w:rsidRPr="006C2640" w:rsidRDefault="00F22B9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433F806" w14:textId="63B53CA9" w:rsidR="00AD63D4" w:rsidRPr="00E7291F" w:rsidRDefault="00AD63D4" w:rsidP="00F22B96">
      <w:pPr>
        <w:spacing w:after="0" w:line="360" w:lineRule="auto"/>
        <w:rPr>
          <w:rFonts w:ascii="Arial" w:hAnsi="Arial" w:cs="Arial"/>
          <w:sz w:val="18"/>
          <w:szCs w:val="18"/>
        </w:rPr>
        <w:sectPr w:rsidR="00AD63D4" w:rsidRPr="00E7291F" w:rsidSect="002B6E6A">
          <w:headerReference w:type="default" r:id="rId8"/>
          <w:footerReference w:type="default" r:id="rId9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777"/>
        <w:gridCol w:w="780"/>
        <w:gridCol w:w="780"/>
        <w:gridCol w:w="780"/>
      </w:tblGrid>
      <w:tr w:rsidR="006F4F13" w:rsidRPr="00E7291F" w14:paraId="1B930E85" w14:textId="77777777" w:rsidTr="00AD63D4">
        <w:trPr>
          <w:cantSplit/>
          <w:trHeight w:val="397"/>
          <w:tblHeader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FC2C428" w14:textId="0B4A1B54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77" w:type="dxa"/>
            <w:shd w:val="clear" w:color="auto" w:fill="F2F2F2" w:themeFill="background1" w:themeFillShade="F2"/>
            <w:vAlign w:val="center"/>
          </w:tcPr>
          <w:p w14:paraId="0DEC0242" w14:textId="35071FBC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321F5BA5" w14:textId="6D594E4E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780B8F39" w14:textId="161DEC77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6E826614" w14:textId="15055AE3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F4F13" w:rsidRPr="00E7291F" w14:paraId="15277CC6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7B269A4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128BC107" w14:textId="592D5B5A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materials of construction are as per specifications and </w:t>
            </w:r>
            <w:r w:rsidR="00517C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drawings.</w:t>
            </w:r>
          </w:p>
        </w:tc>
        <w:tc>
          <w:tcPr>
            <w:tcW w:w="780" w:type="dxa"/>
            <w:vAlign w:val="center"/>
          </w:tcPr>
          <w:p w14:paraId="1678D42E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70A9C0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2CF7B3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4303F805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6EA7D3D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CD367AD" w14:textId="4CC53F04" w:rsidR="006F4F13" w:rsidRPr="00E7291F" w:rsidRDefault="006F4F13" w:rsidP="00EA624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support structure</w:t>
            </w:r>
            <w:r w:rsidR="00EA624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complete, level and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accepted.</w:t>
            </w:r>
          </w:p>
        </w:tc>
        <w:tc>
          <w:tcPr>
            <w:tcW w:w="780" w:type="dxa"/>
            <w:vAlign w:val="center"/>
          </w:tcPr>
          <w:p w14:paraId="253D1B83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5524E4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75106D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61C80" w:rsidRPr="00E7291F" w14:paraId="40BC2AF5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BC5B6F2" w14:textId="77777777" w:rsidR="00F61C80" w:rsidRPr="00E7291F" w:rsidRDefault="00F61C80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2B082833" w14:textId="2B4D0B12" w:rsidR="00F61C80" w:rsidRPr="00E7291F" w:rsidRDefault="00F61C80" w:rsidP="00EA624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construction and installation is as per MA-0000-M-1103, MA-0000-M-1104, MA-0000-M-1105, MA-0000-M-1106 and MA-0000-M-1109.</w:t>
            </w:r>
          </w:p>
        </w:tc>
        <w:tc>
          <w:tcPr>
            <w:tcW w:w="780" w:type="dxa"/>
            <w:vAlign w:val="center"/>
          </w:tcPr>
          <w:p w14:paraId="72FAEE89" w14:textId="77777777" w:rsidR="00F61C80" w:rsidRPr="00E7291F" w:rsidRDefault="00F61C80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F9DFEF3" w14:textId="77777777" w:rsidR="00F61C80" w:rsidRPr="00E7291F" w:rsidRDefault="00F61C80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4A6974" w14:textId="77777777" w:rsidR="00F61C80" w:rsidRPr="00E7291F" w:rsidRDefault="00F61C80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52EBAAE4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A4EAA2B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6E2D8A4" w14:textId="7AAB29B9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welding works completed and tested as required.</w:t>
            </w:r>
          </w:p>
        </w:tc>
        <w:tc>
          <w:tcPr>
            <w:tcW w:w="780" w:type="dxa"/>
            <w:vAlign w:val="center"/>
          </w:tcPr>
          <w:p w14:paraId="479DB4B7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2A9F9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39CFF4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1932B4E8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607D235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5180BE0" w14:textId="1A6564CA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</w:t>
            </w:r>
            <w:r w:rsidR="000468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fixing systems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including h</w:t>
            </w:r>
            <w:r w:rsidR="000468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old down, flange and liner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tensioned and marked correctly.</w:t>
            </w:r>
          </w:p>
        </w:tc>
        <w:tc>
          <w:tcPr>
            <w:tcW w:w="780" w:type="dxa"/>
            <w:vAlign w:val="center"/>
          </w:tcPr>
          <w:p w14:paraId="668C7B4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662F4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3DDC2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33A86" w:rsidRPr="00E7291F" w14:paraId="3E3140CF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51199AD" w14:textId="77777777" w:rsidR="00333A86" w:rsidRPr="00E7291F" w:rsidRDefault="00333A86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F417F5A" w14:textId="26A74755" w:rsidR="00333A86" w:rsidRPr="00F61C80" w:rsidRDefault="00333A86" w:rsidP="00F61C8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supporting structure</w:t>
            </w:r>
            <w:r w:rsidR="00F61C80" w:rsidRP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secure and all bolts</w:t>
            </w:r>
            <w:r w:rsidR="00F61C80" w:rsidRP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fitted and</w:t>
            </w:r>
            <w:r w:rsidRP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tensioned.</w:t>
            </w:r>
          </w:p>
        </w:tc>
        <w:tc>
          <w:tcPr>
            <w:tcW w:w="780" w:type="dxa"/>
            <w:vAlign w:val="center"/>
          </w:tcPr>
          <w:p w14:paraId="3EBF830D" w14:textId="77777777" w:rsidR="00333A86" w:rsidRPr="00E7291F" w:rsidRDefault="00333A86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4135E2A" w14:textId="77777777" w:rsidR="00333A86" w:rsidRPr="00E7291F" w:rsidRDefault="00333A86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610664D" w14:textId="77777777" w:rsidR="00333A86" w:rsidRPr="00E7291F" w:rsidRDefault="00333A86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63EB" w:rsidRPr="00E7291F" w14:paraId="0FD331F8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2C93508" w14:textId="77777777" w:rsidR="00E063EB" w:rsidRPr="00E7291F" w:rsidRDefault="00E063EB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C043B8A" w14:textId="15539934" w:rsidR="00E063EB" w:rsidRPr="00E7291F" w:rsidRDefault="003A46AC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</w:t>
            </w:r>
            <w:r w:rsidRPr="003A46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rotective coatings applied to suit SS-P118 and RVS-0000-SPE-S-003 and all touch-up painting completed.</w:t>
            </w:r>
          </w:p>
        </w:tc>
        <w:tc>
          <w:tcPr>
            <w:tcW w:w="780" w:type="dxa"/>
            <w:vAlign w:val="center"/>
          </w:tcPr>
          <w:p w14:paraId="096CE97D" w14:textId="77777777" w:rsidR="00E063EB" w:rsidRPr="00E7291F" w:rsidRDefault="00E063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2461769" w14:textId="77777777" w:rsidR="00E063EB" w:rsidRPr="00E7291F" w:rsidRDefault="00E063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5FCD70F" w14:textId="77777777" w:rsidR="00E063EB" w:rsidRPr="00E7291F" w:rsidRDefault="00E063EB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12AB014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4C104EE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BE70677" w14:textId="5009F2D5" w:rsidR="006F4F13" w:rsidRPr="006F67E1" w:rsidRDefault="00F61C80" w:rsidP="00EA624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impact plate is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aligned with equipment receiving feed,</w:t>
            </w:r>
            <w:r w:rsidR="006F4F13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accordance with 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standards and specif</w:t>
            </w:r>
            <w:r w:rsidR="00126056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cations and s</w:t>
            </w:r>
            <w:r w:rsidR="006F4F13" w:rsidRPr="00E063EB">
              <w:rPr>
                <w:rFonts w:ascii="Arial" w:hAnsi="Arial" w:cs="Arial"/>
                <w:sz w:val="18"/>
                <w:szCs w:val="18"/>
              </w:rPr>
              <w:t>urvey(s) attached.</w:t>
            </w:r>
          </w:p>
        </w:tc>
        <w:tc>
          <w:tcPr>
            <w:tcW w:w="780" w:type="dxa"/>
            <w:vAlign w:val="center"/>
          </w:tcPr>
          <w:p w14:paraId="38EFBB34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FED87AA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67A736E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4D8D5849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E57A663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3970BD1" w14:textId="3757B3A4" w:rsidR="006F4F13" w:rsidRPr="00E7291F" w:rsidRDefault="006F4F13" w:rsidP="00F61C8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impact plate </w:t>
            </w:r>
            <w:r w:rsid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has been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set up in accordance with the</w:t>
            </w:r>
            <w:r w:rsidR="00747BF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drawings.</w:t>
            </w:r>
          </w:p>
        </w:tc>
        <w:tc>
          <w:tcPr>
            <w:tcW w:w="780" w:type="dxa"/>
            <w:vAlign w:val="center"/>
          </w:tcPr>
          <w:p w14:paraId="44AD217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0EA02E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C7E8A5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8AF769C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9F632F0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50D06A5" w14:textId="2993FAE5" w:rsidR="006F4F13" w:rsidRPr="00F61C80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impact plate spray bars installed as per drawing or blanking covers installed if N/A.</w:t>
            </w:r>
          </w:p>
        </w:tc>
        <w:tc>
          <w:tcPr>
            <w:tcW w:w="780" w:type="dxa"/>
            <w:vAlign w:val="center"/>
          </w:tcPr>
          <w:p w14:paraId="5FC499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4ED6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852A2A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5BA47F72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D6C5378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7FCAEB6C" w14:textId="33E858B4" w:rsidR="006F4F13" w:rsidRPr="00E7291F" w:rsidRDefault="00747BF1" w:rsidP="00747BF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liners</w:t>
            </w:r>
            <w:r w:rsidR="004E46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required packers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installed as per design drawing and </w:t>
            </w:r>
            <w:r w:rsidR="005A434C" w:rsidRPr="005A43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bolted connections are of the correct length, grade and tensioned correctly.</w:t>
            </w:r>
            <w:r w:rsidR="005A43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J</w:t>
            </w:r>
            <w:r w:rsidR="006F4F13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oint gaps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sta</w:t>
            </w:r>
            <w:r w:rsidR="00D540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ndard drawing MA-0000-M</w:t>
            </w:r>
            <w:r w:rsidR="00086D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</w:t>
            </w:r>
            <w:r w:rsidR="00D540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1114</w:t>
            </w:r>
            <w:r w:rsidR="006F4F13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80" w:type="dxa"/>
            <w:vAlign w:val="center"/>
          </w:tcPr>
          <w:p w14:paraId="26B67D5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1F3CDE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2FA39C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540EB" w:rsidRPr="00E7291F" w14:paraId="7DDC8767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E6167D6" w14:textId="77777777" w:rsidR="00D540EB" w:rsidRPr="00E7291F" w:rsidRDefault="00D540EB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9D9511D" w14:textId="3A603750" w:rsidR="00D540EB" w:rsidRDefault="00D540EB" w:rsidP="00F61C8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impact plate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moves through full range of motion without contacting chute, pulley, cutter etc…</w:t>
            </w:r>
          </w:p>
        </w:tc>
        <w:tc>
          <w:tcPr>
            <w:tcW w:w="780" w:type="dxa"/>
            <w:vAlign w:val="center"/>
          </w:tcPr>
          <w:p w14:paraId="61098D3D" w14:textId="77777777" w:rsidR="00D540EB" w:rsidRPr="00E7291F" w:rsidRDefault="00D540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67C56D8" w14:textId="77777777" w:rsidR="00D540EB" w:rsidRPr="00E7291F" w:rsidRDefault="00D540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B1C75B6" w14:textId="77777777" w:rsidR="00D540EB" w:rsidRPr="00E7291F" w:rsidRDefault="00D540EB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86DCE" w:rsidRPr="00E7291F" w14:paraId="2E2AE72C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E8EC61D" w14:textId="77777777" w:rsidR="00086DCE" w:rsidRPr="00E7291F" w:rsidRDefault="00086DCE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26531F2D" w14:textId="5A6785EE" w:rsidR="00086DCE" w:rsidRDefault="00086DCE" w:rsidP="00F61C8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turn buckle and slide bar move freely through full range of motion, once confirmed, turn buckle and</w:t>
            </w:r>
            <w:r w:rsidR="00DC0C3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slide bar nuts have been tightened, turn buckle and bolts/nuts ha</w:t>
            </w:r>
            <w:r w:rsid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ve been </w:t>
            </w:r>
            <w:proofErr w:type="spellStart"/>
            <w:r w:rsid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denso</w:t>
            </w:r>
            <w:proofErr w:type="spellEnd"/>
            <w:r w:rsid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taped and impact plate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F61C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has been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left in correct location as per design.</w:t>
            </w:r>
          </w:p>
        </w:tc>
        <w:tc>
          <w:tcPr>
            <w:tcW w:w="780" w:type="dxa"/>
            <w:vAlign w:val="center"/>
          </w:tcPr>
          <w:p w14:paraId="5DDFD69D" w14:textId="77777777" w:rsidR="00086DCE" w:rsidRPr="00E7291F" w:rsidRDefault="00086DCE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F3939FF" w14:textId="77777777" w:rsidR="00086DCE" w:rsidRPr="00E7291F" w:rsidRDefault="00086DCE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172DA3C" w14:textId="77777777" w:rsidR="00086DCE" w:rsidRPr="00E7291F" w:rsidRDefault="00086DCE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540EB" w:rsidRPr="00E7291F" w14:paraId="5C350499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D24E653" w14:textId="77777777" w:rsidR="00D540EB" w:rsidRPr="00E7291F" w:rsidRDefault="00D540EB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BA4FC69" w14:textId="7E7B426B" w:rsidR="00D540EB" w:rsidRDefault="00F61C80" w:rsidP="00F61C8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bearings/pivot brackets have been installed correctly, greased and locked in place as required.</w:t>
            </w:r>
          </w:p>
        </w:tc>
        <w:tc>
          <w:tcPr>
            <w:tcW w:w="780" w:type="dxa"/>
            <w:vAlign w:val="center"/>
          </w:tcPr>
          <w:p w14:paraId="5373FE2B" w14:textId="77777777" w:rsidR="00D540EB" w:rsidRPr="00E7291F" w:rsidRDefault="00D540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3EA900A" w14:textId="77777777" w:rsidR="00D540EB" w:rsidRPr="00E7291F" w:rsidRDefault="00D540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8A48FFE" w14:textId="77777777" w:rsidR="00D540EB" w:rsidRPr="00E7291F" w:rsidRDefault="00D540EB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74DBF88B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18DE44E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B7C89A2" w14:textId="02415628" w:rsidR="006F4F13" w:rsidRPr="00E7291F" w:rsidRDefault="006F4F13" w:rsidP="00F7260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signage &amp; equipment labelling installed as per </w:t>
            </w:r>
            <w:r w:rsidR="00F7260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drawings and specifications.</w:t>
            </w:r>
          </w:p>
        </w:tc>
        <w:tc>
          <w:tcPr>
            <w:tcW w:w="780" w:type="dxa"/>
            <w:vAlign w:val="center"/>
          </w:tcPr>
          <w:p w14:paraId="23B8EB16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1F7FB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B7439D8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1C5CE9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3588DEC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57498614" w14:textId="1C9E845D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7E76C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scaffold,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debris and waste material removed and remedial surface treatment completed as per specification.</w:t>
            </w:r>
          </w:p>
        </w:tc>
        <w:tc>
          <w:tcPr>
            <w:tcW w:w="780" w:type="dxa"/>
            <w:vAlign w:val="center"/>
          </w:tcPr>
          <w:p w14:paraId="3AA983F5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82DEA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4630AA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30BCEA09" w14:textId="0875B859" w:rsidR="00BC016D" w:rsidRPr="00E7291F" w:rsidRDefault="00BC016D" w:rsidP="00BC016D">
      <w:pPr>
        <w:jc w:val="center"/>
        <w:rPr>
          <w:rFonts w:ascii="Arial" w:hAnsi="Arial" w:cs="Arial"/>
          <w:sz w:val="18"/>
          <w:szCs w:val="18"/>
        </w:rPr>
      </w:pPr>
    </w:p>
    <w:p w14:paraId="5A6B2359" w14:textId="4C5E0AE7" w:rsidR="00BC016D" w:rsidRPr="00E7291F" w:rsidRDefault="00BC016D" w:rsidP="00BC016D">
      <w:pPr>
        <w:jc w:val="center"/>
        <w:rPr>
          <w:rFonts w:ascii="Arial" w:hAnsi="Arial" w:cs="Arial"/>
          <w:sz w:val="18"/>
          <w:szCs w:val="18"/>
        </w:rPr>
      </w:pPr>
    </w:p>
    <w:p w14:paraId="5BD6E15C" w14:textId="5B046976" w:rsidR="00AD63D4" w:rsidRPr="00F22B96" w:rsidRDefault="00AD63D4" w:rsidP="00F22B96">
      <w:pPr>
        <w:rPr>
          <w:rFonts w:ascii="Arial" w:hAnsi="Arial" w:cs="Arial"/>
          <w:sz w:val="18"/>
          <w:szCs w:val="18"/>
        </w:rPr>
        <w:sectPr w:rsidR="00AD63D4" w:rsidRPr="00F22B96" w:rsidSect="00F22B96">
          <w:type w:val="continuous"/>
          <w:pgSz w:w="11907" w:h="16839"/>
          <w:pgMar w:top="720" w:right="386" w:bottom="720" w:left="553" w:header="720" w:footer="0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E27F86" w:rsidRPr="00E7291F" w14:paraId="4A38847B" w14:textId="77777777" w:rsidTr="00F22B96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8EB04F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0B294B40" w14:textId="6849EF9D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F4F13"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27F86" w:rsidRPr="00E7291F" w14:paraId="4A514E1D" w14:textId="77777777" w:rsidTr="00F22B96">
        <w:trPr>
          <w:cantSplit/>
          <w:trHeight w:val="5614"/>
        </w:trPr>
        <w:tc>
          <w:tcPr>
            <w:tcW w:w="10773" w:type="dxa"/>
            <w:gridSpan w:val="6"/>
          </w:tcPr>
          <w:p w14:paraId="753F3F4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F48F49" w14:textId="77777777" w:rsidR="00E27F86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52A6C30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E09178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288673F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91AE55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9D65ED7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1F5A30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CF95E5E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9FA06CD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DB255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7A7F24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3926C2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BB47834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EA35A7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018FFD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6C0D92" w14:textId="232A9778" w:rsidR="00126056" w:rsidRPr="00E7291F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1942CA5" w14:textId="77777777" w:rsidTr="006F4F1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C2E9198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27F86" w:rsidRPr="00E7291F" w14:paraId="0A6B6E6B" w14:textId="77777777" w:rsidTr="006F4F13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7C8160CC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27F86" w:rsidRPr="00E7291F" w14:paraId="79AB6306" w14:textId="77777777" w:rsidTr="006F4F13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5677BF8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4AFBBB3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364B1683" w14:textId="4813A0A9" w:rsidR="00E27F86" w:rsidRPr="00E7291F" w:rsidRDefault="00E7291F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27F86" w:rsidRPr="00E7291F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E27F86" w:rsidRPr="00E7291F" w14:paraId="31916054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F02C94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68F16D0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0EFBDF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58589210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E8530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63C5AD2C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C054AA6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1294D35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1883CA2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2EF73E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073EBCD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E0307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0FB1332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27F53D2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120D7B1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2A386226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01A0D2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127706E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B50AA2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609D6D8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7F10E1C7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39BF6439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E74BCB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799D4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5793F8D2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2BD816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1B1B3D7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308030" w14:textId="668633C2" w:rsidR="00C11E65" w:rsidRPr="00E7291F" w:rsidRDefault="00C11E65">
      <w:pPr>
        <w:rPr>
          <w:rFonts w:ascii="Arial" w:hAnsi="Arial" w:cs="Arial"/>
          <w:sz w:val="18"/>
          <w:szCs w:val="18"/>
        </w:rPr>
      </w:pPr>
    </w:p>
    <w:sectPr w:rsidR="00C11E65" w:rsidRPr="00E7291F" w:rsidSect="00F22B96">
      <w:type w:val="continuous"/>
      <w:pgSz w:w="11907" w:h="16839"/>
      <w:pgMar w:top="720" w:right="386" w:bottom="720" w:left="553" w:header="720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0661" w14:textId="77777777" w:rsidR="0003756B" w:rsidRDefault="0003756B" w:rsidP="005016DD">
      <w:pPr>
        <w:spacing w:after="0"/>
      </w:pPr>
      <w:r>
        <w:separator/>
      </w:r>
    </w:p>
  </w:endnote>
  <w:endnote w:type="continuationSeparator" w:id="0">
    <w:p w14:paraId="10960F03" w14:textId="77777777" w:rsidR="0003756B" w:rsidRDefault="0003756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91388" w14:textId="77777777" w:rsidR="00F22B96" w:rsidRDefault="00F22B96" w:rsidP="00F22B96">
    <w:pPr>
      <w:pStyle w:val="FooterA4Portrait"/>
      <w:spacing w:before="0" w:line="360" w:lineRule="auto"/>
      <w:rPr>
        <w:rFonts w:ascii="Arial" w:hAnsi="Arial" w:cs="Arial"/>
        <w:szCs w:val="14"/>
      </w:rPr>
    </w:pPr>
  </w:p>
  <w:p w14:paraId="62CA1C4E" w14:textId="02F2D4C4" w:rsidR="00F22B96" w:rsidRPr="005D2757" w:rsidRDefault="00F22B96" w:rsidP="00F22B9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7EACD4E4" w14:textId="079E8A64" w:rsidR="00F22B96" w:rsidRPr="005D2757" w:rsidRDefault="00F22B96" w:rsidP="00F22B96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0D33E004" w14:textId="541FCB61" w:rsidR="002C3DFB" w:rsidRPr="00F22B96" w:rsidRDefault="002C3DFB" w:rsidP="00F22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B0E35" w14:textId="77777777" w:rsidR="0003756B" w:rsidRDefault="0003756B" w:rsidP="005016DD">
      <w:pPr>
        <w:spacing w:after="0"/>
      </w:pPr>
      <w:r>
        <w:separator/>
      </w:r>
    </w:p>
  </w:footnote>
  <w:footnote w:type="continuationSeparator" w:id="0">
    <w:p w14:paraId="36650F98" w14:textId="77777777" w:rsidR="0003756B" w:rsidRDefault="0003756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423"/>
      <w:gridCol w:w="851"/>
      <w:gridCol w:w="1906"/>
    </w:tblGrid>
    <w:tr w:rsidR="00AD63D4" w:rsidRPr="00F22B96" w14:paraId="014826A5" w14:textId="77777777" w:rsidTr="00F22B96">
      <w:trPr>
        <w:trHeight w:val="1415"/>
      </w:trPr>
      <w:tc>
        <w:tcPr>
          <w:tcW w:w="1742" w:type="dxa"/>
          <w:shd w:val="clear" w:color="auto" w:fill="auto"/>
        </w:tcPr>
        <w:p w14:paraId="1E3C1F29" w14:textId="77777777" w:rsidR="00AD63D4" w:rsidRPr="006A44B4" w:rsidRDefault="00AD63D4" w:rsidP="00AD63D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23" w:type="dxa"/>
          <w:shd w:val="clear" w:color="auto" w:fill="auto"/>
        </w:tcPr>
        <w:p w14:paraId="03841B73" w14:textId="77777777" w:rsidR="00AD63D4" w:rsidRPr="00F866AA" w:rsidRDefault="00AD63D4" w:rsidP="00AD63D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1DBD0D" w14:textId="77777777" w:rsidR="00AD63D4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5EA975A" w14:textId="77777777" w:rsidR="00AD63D4" w:rsidRPr="004139B2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1" w:type="dxa"/>
          <w:shd w:val="clear" w:color="auto" w:fill="auto"/>
        </w:tcPr>
        <w:p w14:paraId="23BD4CCF" w14:textId="77777777" w:rsidR="00AD63D4" w:rsidRPr="006A44B4" w:rsidRDefault="00AD63D4" w:rsidP="00AD63D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06" w:type="dxa"/>
          <w:shd w:val="clear" w:color="auto" w:fill="auto"/>
        </w:tcPr>
        <w:p w14:paraId="3038775E" w14:textId="77777777" w:rsidR="00AD63D4" w:rsidRPr="00F22B96" w:rsidRDefault="00AD63D4" w:rsidP="00AD63D4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F22B96">
            <w:rPr>
              <w:b/>
              <w:noProof/>
              <w:sz w:val="20"/>
              <w:szCs w:val="24"/>
            </w:rPr>
            <w:fldChar w:fldCharType="begin"/>
          </w:r>
          <w:r w:rsidRPr="00F22B96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F22B96">
            <w:rPr>
              <w:b/>
              <w:noProof/>
              <w:sz w:val="20"/>
              <w:szCs w:val="24"/>
            </w:rPr>
            <w:fldChar w:fldCharType="separate"/>
          </w:r>
          <w:r w:rsidRPr="00F22B96">
            <w:rPr>
              <w:b/>
              <w:noProof/>
              <w:sz w:val="20"/>
              <w:szCs w:val="24"/>
            </w:rPr>
            <w:t>«Image:QRCode»</w:t>
          </w:r>
          <w:r w:rsidRPr="00F22B96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1FDEF094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1A35F5" wp14:editId="200D887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CED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3462"/>
    <w:rsid w:val="00011D97"/>
    <w:rsid w:val="000247DD"/>
    <w:rsid w:val="0003756B"/>
    <w:rsid w:val="000468D1"/>
    <w:rsid w:val="00086DCE"/>
    <w:rsid w:val="000939BB"/>
    <w:rsid w:val="000952DA"/>
    <w:rsid w:val="000C6C82"/>
    <w:rsid w:val="000E12FB"/>
    <w:rsid w:val="000E1D3F"/>
    <w:rsid w:val="000F6630"/>
    <w:rsid w:val="001104B9"/>
    <w:rsid w:val="001171AF"/>
    <w:rsid w:val="00126056"/>
    <w:rsid w:val="001452D8"/>
    <w:rsid w:val="001475A8"/>
    <w:rsid w:val="001650CC"/>
    <w:rsid w:val="00177C73"/>
    <w:rsid w:val="00187A65"/>
    <w:rsid w:val="00196B07"/>
    <w:rsid w:val="001B39E7"/>
    <w:rsid w:val="001E64AC"/>
    <w:rsid w:val="0021373D"/>
    <w:rsid w:val="0022359E"/>
    <w:rsid w:val="00252D92"/>
    <w:rsid w:val="0025473A"/>
    <w:rsid w:val="00260A0B"/>
    <w:rsid w:val="0027623A"/>
    <w:rsid w:val="002807D0"/>
    <w:rsid w:val="002B6E6A"/>
    <w:rsid w:val="002C2667"/>
    <w:rsid w:val="002C3DFB"/>
    <w:rsid w:val="002C4E44"/>
    <w:rsid w:val="002C6C22"/>
    <w:rsid w:val="002D5A77"/>
    <w:rsid w:val="002D6559"/>
    <w:rsid w:val="002D6981"/>
    <w:rsid w:val="002F604B"/>
    <w:rsid w:val="002F62AE"/>
    <w:rsid w:val="00304D67"/>
    <w:rsid w:val="00315F08"/>
    <w:rsid w:val="00323A4A"/>
    <w:rsid w:val="00333A86"/>
    <w:rsid w:val="00334C29"/>
    <w:rsid w:val="0036405F"/>
    <w:rsid w:val="0037046F"/>
    <w:rsid w:val="0037527F"/>
    <w:rsid w:val="00380E62"/>
    <w:rsid w:val="00384FFE"/>
    <w:rsid w:val="00387CBF"/>
    <w:rsid w:val="003A46AC"/>
    <w:rsid w:val="003A63FD"/>
    <w:rsid w:val="003B156B"/>
    <w:rsid w:val="003E4558"/>
    <w:rsid w:val="0043691B"/>
    <w:rsid w:val="0045605A"/>
    <w:rsid w:val="00456CDC"/>
    <w:rsid w:val="00486084"/>
    <w:rsid w:val="00487E7A"/>
    <w:rsid w:val="00491016"/>
    <w:rsid w:val="004E1B07"/>
    <w:rsid w:val="004E3788"/>
    <w:rsid w:val="004E4645"/>
    <w:rsid w:val="004E4F6A"/>
    <w:rsid w:val="005016DD"/>
    <w:rsid w:val="00501BD0"/>
    <w:rsid w:val="00517C11"/>
    <w:rsid w:val="005452ED"/>
    <w:rsid w:val="0057268A"/>
    <w:rsid w:val="00574BE1"/>
    <w:rsid w:val="00593EA6"/>
    <w:rsid w:val="005A434C"/>
    <w:rsid w:val="005A7BD8"/>
    <w:rsid w:val="005D4764"/>
    <w:rsid w:val="005E3B7A"/>
    <w:rsid w:val="005E579E"/>
    <w:rsid w:val="00621F8A"/>
    <w:rsid w:val="00627D48"/>
    <w:rsid w:val="00646634"/>
    <w:rsid w:val="00672703"/>
    <w:rsid w:val="006829FF"/>
    <w:rsid w:val="00693C73"/>
    <w:rsid w:val="006A5E62"/>
    <w:rsid w:val="006B19D8"/>
    <w:rsid w:val="006B5BEA"/>
    <w:rsid w:val="006C03D5"/>
    <w:rsid w:val="006E3516"/>
    <w:rsid w:val="006F4F13"/>
    <w:rsid w:val="006F67E1"/>
    <w:rsid w:val="0071017D"/>
    <w:rsid w:val="00737031"/>
    <w:rsid w:val="00747BF1"/>
    <w:rsid w:val="00755543"/>
    <w:rsid w:val="00776CF9"/>
    <w:rsid w:val="00784390"/>
    <w:rsid w:val="00790BAB"/>
    <w:rsid w:val="007A4A6F"/>
    <w:rsid w:val="007B2FEC"/>
    <w:rsid w:val="007B6157"/>
    <w:rsid w:val="007E76C5"/>
    <w:rsid w:val="008054FB"/>
    <w:rsid w:val="0081645E"/>
    <w:rsid w:val="0082219D"/>
    <w:rsid w:val="00840DAA"/>
    <w:rsid w:val="0084663F"/>
    <w:rsid w:val="00847594"/>
    <w:rsid w:val="00847E65"/>
    <w:rsid w:val="00855E53"/>
    <w:rsid w:val="00861247"/>
    <w:rsid w:val="00867579"/>
    <w:rsid w:val="0087403C"/>
    <w:rsid w:val="008903C6"/>
    <w:rsid w:val="008A4B0D"/>
    <w:rsid w:val="008B20F5"/>
    <w:rsid w:val="008C5D47"/>
    <w:rsid w:val="00906604"/>
    <w:rsid w:val="0092594D"/>
    <w:rsid w:val="00940C74"/>
    <w:rsid w:val="00943C70"/>
    <w:rsid w:val="00945F7A"/>
    <w:rsid w:val="00953C59"/>
    <w:rsid w:val="00972813"/>
    <w:rsid w:val="00980CF9"/>
    <w:rsid w:val="00983358"/>
    <w:rsid w:val="00993587"/>
    <w:rsid w:val="009A1A67"/>
    <w:rsid w:val="009A55BA"/>
    <w:rsid w:val="009B13AA"/>
    <w:rsid w:val="009B2E7E"/>
    <w:rsid w:val="00A042E4"/>
    <w:rsid w:val="00A31949"/>
    <w:rsid w:val="00A36D3F"/>
    <w:rsid w:val="00A405F1"/>
    <w:rsid w:val="00A4502F"/>
    <w:rsid w:val="00A531C8"/>
    <w:rsid w:val="00A57FC1"/>
    <w:rsid w:val="00A60204"/>
    <w:rsid w:val="00A67D31"/>
    <w:rsid w:val="00AA192B"/>
    <w:rsid w:val="00AB2A66"/>
    <w:rsid w:val="00AB7165"/>
    <w:rsid w:val="00AC32C7"/>
    <w:rsid w:val="00AC45E8"/>
    <w:rsid w:val="00AD38DA"/>
    <w:rsid w:val="00AD63D4"/>
    <w:rsid w:val="00AE1988"/>
    <w:rsid w:val="00B06157"/>
    <w:rsid w:val="00B11875"/>
    <w:rsid w:val="00B333D0"/>
    <w:rsid w:val="00B44722"/>
    <w:rsid w:val="00B6675E"/>
    <w:rsid w:val="00B67B74"/>
    <w:rsid w:val="00B824C9"/>
    <w:rsid w:val="00B87161"/>
    <w:rsid w:val="00B958C5"/>
    <w:rsid w:val="00BA7216"/>
    <w:rsid w:val="00BC016D"/>
    <w:rsid w:val="00BD341B"/>
    <w:rsid w:val="00BD4CED"/>
    <w:rsid w:val="00BF23F1"/>
    <w:rsid w:val="00C06F7A"/>
    <w:rsid w:val="00C11E65"/>
    <w:rsid w:val="00C21AA3"/>
    <w:rsid w:val="00C27871"/>
    <w:rsid w:val="00C30D4D"/>
    <w:rsid w:val="00C31B45"/>
    <w:rsid w:val="00C32387"/>
    <w:rsid w:val="00C4166C"/>
    <w:rsid w:val="00C4623B"/>
    <w:rsid w:val="00C46380"/>
    <w:rsid w:val="00C60989"/>
    <w:rsid w:val="00CA53BA"/>
    <w:rsid w:val="00CA544D"/>
    <w:rsid w:val="00CB7799"/>
    <w:rsid w:val="00CD0477"/>
    <w:rsid w:val="00CD2CDE"/>
    <w:rsid w:val="00CD5F46"/>
    <w:rsid w:val="00CE2D50"/>
    <w:rsid w:val="00CF0A60"/>
    <w:rsid w:val="00CF3797"/>
    <w:rsid w:val="00CF5F4A"/>
    <w:rsid w:val="00D138B6"/>
    <w:rsid w:val="00D22810"/>
    <w:rsid w:val="00D23315"/>
    <w:rsid w:val="00D53ACE"/>
    <w:rsid w:val="00D540EB"/>
    <w:rsid w:val="00D55C91"/>
    <w:rsid w:val="00D60565"/>
    <w:rsid w:val="00D71647"/>
    <w:rsid w:val="00D87FDB"/>
    <w:rsid w:val="00D92744"/>
    <w:rsid w:val="00D94845"/>
    <w:rsid w:val="00DB169F"/>
    <w:rsid w:val="00DB479E"/>
    <w:rsid w:val="00DC0C36"/>
    <w:rsid w:val="00DE3470"/>
    <w:rsid w:val="00E063EB"/>
    <w:rsid w:val="00E134C2"/>
    <w:rsid w:val="00E27F86"/>
    <w:rsid w:val="00E62223"/>
    <w:rsid w:val="00E656E5"/>
    <w:rsid w:val="00E7291F"/>
    <w:rsid w:val="00E81E88"/>
    <w:rsid w:val="00E909AE"/>
    <w:rsid w:val="00EA6244"/>
    <w:rsid w:val="00EB564E"/>
    <w:rsid w:val="00EC5048"/>
    <w:rsid w:val="00EC7582"/>
    <w:rsid w:val="00ED11C1"/>
    <w:rsid w:val="00EF0D0E"/>
    <w:rsid w:val="00F22B96"/>
    <w:rsid w:val="00F2444D"/>
    <w:rsid w:val="00F32496"/>
    <w:rsid w:val="00F50580"/>
    <w:rsid w:val="00F550CE"/>
    <w:rsid w:val="00F61C80"/>
    <w:rsid w:val="00F63E3A"/>
    <w:rsid w:val="00F6592E"/>
    <w:rsid w:val="00F70CC5"/>
    <w:rsid w:val="00F7260F"/>
    <w:rsid w:val="00F92259"/>
    <w:rsid w:val="00FB27AA"/>
    <w:rsid w:val="00FC01F4"/>
    <w:rsid w:val="00FE0F27"/>
    <w:rsid w:val="00FE236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4390F59"/>
  <w15:docId w15:val="{C9DF2309-2F9B-4429-9E29-D689D34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B2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7AA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7AA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D052073-3790-46D4-9EC0-A74428CB2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7BE59-6746-414C-99C7-EE67EEBFD7EC}"/>
</file>

<file path=customXml/itemProps3.xml><?xml version="1.0" encoding="utf-8"?>
<ds:datastoreItem xmlns:ds="http://schemas.openxmlformats.org/officeDocument/2006/customXml" ds:itemID="{5FCD128C-CC7E-4A9F-BF12-C6943A38CB1D}"/>
</file>

<file path=customXml/itemProps4.xml><?xml version="1.0" encoding="utf-8"?>
<ds:datastoreItem xmlns:ds="http://schemas.openxmlformats.org/officeDocument/2006/customXml" ds:itemID="{A24D5FC9-5E53-427C-815B-4C219ED527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5</cp:revision>
  <dcterms:created xsi:type="dcterms:W3CDTF">2020-02-27T01:21:00Z</dcterms:created>
  <dcterms:modified xsi:type="dcterms:W3CDTF">2020-03-06T00:09:00Z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