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5E4C91" w:rsidRPr="006C2640" w14:paraId="050CB069" w14:textId="77777777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2FDFE2C" w14:textId="77777777" w:rsidR="005E4C91" w:rsidRPr="006C2640" w:rsidRDefault="005E4C91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4C91" w:rsidRPr="006C2640" w14:paraId="50B9B55E" w14:textId="77777777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52D85820" w14:textId="77777777" w:rsidR="005E4C91" w:rsidRPr="006C2640" w:rsidRDefault="005E4C91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4C91" w:rsidRPr="006C2640" w14:paraId="4DD8F407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F6FA6A5" w14:textId="77777777" w:rsidR="005E4C91" w:rsidRPr="006C2640" w:rsidRDefault="005E4C9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958FD6D" w14:textId="77777777" w:rsidR="005E4C91" w:rsidRPr="006936E3" w:rsidRDefault="005E4C9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65FF379B" w14:textId="77777777" w:rsidR="005E4C91" w:rsidRPr="006C2640" w:rsidRDefault="005E4C9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051CA3" w14:textId="77777777" w:rsidR="005E4C91" w:rsidRPr="006C2640" w:rsidRDefault="005E4C9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E285F32" w14:textId="77777777" w:rsidR="005E4C91" w:rsidRPr="006C2640" w:rsidRDefault="005E4C9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4C91" w:rsidRPr="006C2640" w14:paraId="21E5EE59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17169BD8" w14:textId="77777777" w:rsidR="005E4C91" w:rsidRPr="006C2640" w:rsidRDefault="005E4C9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59656524" w14:textId="77777777" w:rsidR="005E4C91" w:rsidRPr="006C2640" w:rsidRDefault="005E4C9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4C91" w:rsidRPr="006C2640" w14:paraId="67C22887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CF57EC3" w14:textId="77777777" w:rsidR="005E4C91" w:rsidRPr="006C2640" w:rsidRDefault="005E4C9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10CBBAF" w14:textId="77777777" w:rsidR="005E4C91" w:rsidRPr="006C2640" w:rsidRDefault="005E4C9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8EEEF" w14:textId="77777777" w:rsidR="005E4C91" w:rsidRPr="006C2640" w:rsidRDefault="005E4C9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40430FCE" w14:textId="77777777" w:rsidR="005E4C91" w:rsidRPr="006C2640" w:rsidRDefault="005E4C9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4C91" w:rsidRPr="006C2640" w14:paraId="20291577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E99A2F4" w14:textId="77777777" w:rsidR="005E4C91" w:rsidRPr="006C2640" w:rsidRDefault="005E4C9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070D314D" w14:textId="77777777" w:rsidR="005E4C91" w:rsidRPr="006C2640" w:rsidRDefault="005E4C9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58607CD" w14:textId="0E14F398" w:rsidR="0021373D" w:rsidRPr="002211AF" w:rsidRDefault="00413223" w:rsidP="005F3196">
      <w:pPr>
        <w:pStyle w:val="SheetText"/>
        <w:numPr>
          <w:ilvl w:val="0"/>
          <w:numId w:val="0"/>
        </w:numPr>
        <w:spacing w:after="120" w:line="276" w:lineRule="auto"/>
        <w:ind w:left="142"/>
        <w:rPr>
          <w:rFonts w:cs="Arial"/>
          <w:color w:val="FF0000"/>
          <w:sz w:val="18"/>
          <w:szCs w:val="18"/>
        </w:rPr>
      </w:pPr>
      <w:r w:rsidRPr="002211AF">
        <w:rPr>
          <w:rFonts w:cs="Arial"/>
          <w:color w:val="FF0000"/>
          <w:sz w:val="18"/>
          <w:szCs w:val="18"/>
        </w:rPr>
        <w:t>I</w:t>
      </w:r>
      <w:r w:rsidR="00CA544D" w:rsidRPr="002211AF">
        <w:rPr>
          <w:rFonts w:cs="Arial"/>
          <w:color w:val="FF0000"/>
          <w:sz w:val="18"/>
          <w:szCs w:val="18"/>
        </w:rPr>
        <w:t>f units are vendor supplied fully coupled &amp; aligned, mark items as “Vendor” &amp; attach appropriate Vendor Factory Test Sheets</w:t>
      </w:r>
      <w:r w:rsidR="002211AF" w:rsidRPr="002211AF">
        <w:rPr>
          <w:rFonts w:cs="Arial"/>
          <w:color w:val="FF0000"/>
          <w:sz w:val="18"/>
          <w:szCs w:val="18"/>
        </w:rPr>
        <w:t xml:space="preserve"> and any on site confirmation</w:t>
      </w:r>
      <w:r w:rsidR="00CA544D" w:rsidRPr="002211AF">
        <w:rPr>
          <w:rFonts w:cs="Arial"/>
          <w:color w:val="FF0000"/>
          <w:sz w:val="18"/>
          <w:szCs w:val="18"/>
        </w:rPr>
        <w:t>.</w:t>
      </w: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799"/>
        <w:gridCol w:w="8362"/>
      </w:tblGrid>
      <w:tr w:rsidR="00EF00F8" w:rsidRPr="002211AF" w14:paraId="7C9C8CEE" w14:textId="77777777" w:rsidTr="00FA52D7">
        <w:trPr>
          <w:trHeight w:val="397"/>
          <w:tblHeader/>
        </w:trPr>
        <w:tc>
          <w:tcPr>
            <w:tcW w:w="284" w:type="pct"/>
            <w:shd w:val="clear" w:color="auto" w:fill="F2F2F2" w:themeFill="background1" w:themeFillShade="F2"/>
            <w:vAlign w:val="center"/>
          </w:tcPr>
          <w:p w14:paraId="59383919" w14:textId="77777777" w:rsidR="00EF00F8" w:rsidRPr="002211AF" w:rsidRDefault="00EF00F8" w:rsidP="003B1274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211AF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4716" w:type="pct"/>
            <w:gridSpan w:val="2"/>
            <w:shd w:val="clear" w:color="auto" w:fill="F2F2F2" w:themeFill="background1" w:themeFillShade="F2"/>
            <w:vAlign w:val="center"/>
          </w:tcPr>
          <w:p w14:paraId="5CF34B4C" w14:textId="77777777" w:rsidR="00EF00F8" w:rsidRPr="002211AF" w:rsidRDefault="00EF00F8" w:rsidP="003B1274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211A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</w:tr>
      <w:tr w:rsidR="00EF00F8" w:rsidRPr="002211AF" w14:paraId="70CE168B" w14:textId="77777777" w:rsidTr="00FA52D7">
        <w:trPr>
          <w:trHeight w:val="340"/>
        </w:trPr>
        <w:tc>
          <w:tcPr>
            <w:tcW w:w="284" w:type="pct"/>
            <w:shd w:val="clear" w:color="auto" w:fill="auto"/>
            <w:vAlign w:val="center"/>
          </w:tcPr>
          <w:p w14:paraId="1CD77D00" w14:textId="77777777" w:rsidR="00EF00F8" w:rsidRPr="002211AF" w:rsidRDefault="00EF00F8" w:rsidP="003B1274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1E32A44" w14:textId="77777777" w:rsidR="00EF00F8" w:rsidRPr="002211AF" w:rsidRDefault="00EF00F8" w:rsidP="003B1274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211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Coupling Location</w:t>
            </w:r>
          </w:p>
        </w:tc>
        <w:tc>
          <w:tcPr>
            <w:tcW w:w="3881" w:type="pct"/>
            <w:shd w:val="clear" w:color="auto" w:fill="auto"/>
            <w:vAlign w:val="center"/>
          </w:tcPr>
          <w:p w14:paraId="52D92E32" w14:textId="77777777" w:rsidR="00EF00F8" w:rsidRPr="002211AF" w:rsidRDefault="00EF00F8" w:rsidP="003B1274">
            <w:pPr>
              <w:widowControl w:val="0"/>
              <w:tabs>
                <w:tab w:val="left" w:pos="284"/>
              </w:tabs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F00F8" w:rsidRPr="002211AF" w14:paraId="6C700C94" w14:textId="77777777" w:rsidTr="00FA52D7">
        <w:trPr>
          <w:trHeight w:val="340"/>
        </w:trPr>
        <w:tc>
          <w:tcPr>
            <w:tcW w:w="284" w:type="pct"/>
            <w:shd w:val="clear" w:color="auto" w:fill="auto"/>
            <w:vAlign w:val="center"/>
          </w:tcPr>
          <w:p w14:paraId="2D43BF4B" w14:textId="77777777" w:rsidR="00EF00F8" w:rsidRPr="002211AF" w:rsidRDefault="00EF00F8" w:rsidP="003B1274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B0E7032" w14:textId="77777777" w:rsidR="00EF00F8" w:rsidRPr="002211AF" w:rsidRDefault="00EF00F8" w:rsidP="003B1274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211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Manufacturer</w:t>
            </w:r>
          </w:p>
        </w:tc>
        <w:tc>
          <w:tcPr>
            <w:tcW w:w="3881" w:type="pct"/>
            <w:shd w:val="clear" w:color="auto" w:fill="auto"/>
            <w:vAlign w:val="center"/>
          </w:tcPr>
          <w:p w14:paraId="13F300BD" w14:textId="77777777" w:rsidR="00EF00F8" w:rsidRPr="002211AF" w:rsidRDefault="00EF00F8" w:rsidP="003B1274">
            <w:pPr>
              <w:widowControl w:val="0"/>
              <w:tabs>
                <w:tab w:val="left" w:pos="284"/>
              </w:tabs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F00F8" w:rsidRPr="002211AF" w14:paraId="1229C029" w14:textId="77777777" w:rsidTr="00FA52D7">
        <w:trPr>
          <w:trHeight w:val="340"/>
        </w:trPr>
        <w:tc>
          <w:tcPr>
            <w:tcW w:w="284" w:type="pct"/>
            <w:shd w:val="clear" w:color="auto" w:fill="auto"/>
            <w:vAlign w:val="center"/>
          </w:tcPr>
          <w:p w14:paraId="219F7344" w14:textId="77777777" w:rsidR="00EF00F8" w:rsidRPr="002211AF" w:rsidRDefault="00EF00F8" w:rsidP="003B1274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D15C7F3" w14:textId="77777777" w:rsidR="00EF00F8" w:rsidRPr="002211AF" w:rsidRDefault="00EF00F8" w:rsidP="003B1274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211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3881" w:type="pct"/>
            <w:shd w:val="clear" w:color="auto" w:fill="auto"/>
            <w:vAlign w:val="center"/>
          </w:tcPr>
          <w:p w14:paraId="47A4A3B9" w14:textId="77777777" w:rsidR="00EF00F8" w:rsidRPr="002211AF" w:rsidRDefault="00EF00F8" w:rsidP="003B1274">
            <w:pPr>
              <w:widowControl w:val="0"/>
              <w:tabs>
                <w:tab w:val="left" w:pos="284"/>
              </w:tabs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F00F8" w:rsidRPr="002211AF" w14:paraId="414E09CA" w14:textId="77777777" w:rsidTr="00FA52D7">
        <w:trPr>
          <w:trHeight w:val="340"/>
        </w:trPr>
        <w:tc>
          <w:tcPr>
            <w:tcW w:w="284" w:type="pct"/>
            <w:shd w:val="clear" w:color="auto" w:fill="auto"/>
            <w:vAlign w:val="center"/>
          </w:tcPr>
          <w:p w14:paraId="66BD911A" w14:textId="77777777" w:rsidR="00EF00F8" w:rsidRPr="002211AF" w:rsidRDefault="00EF00F8" w:rsidP="003B1274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17472BB" w14:textId="77777777" w:rsidR="00EF00F8" w:rsidRPr="002211AF" w:rsidRDefault="00EF00F8" w:rsidP="003B1274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211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3881" w:type="pct"/>
            <w:shd w:val="clear" w:color="auto" w:fill="auto"/>
            <w:vAlign w:val="center"/>
          </w:tcPr>
          <w:p w14:paraId="3B623312" w14:textId="77777777" w:rsidR="00EF00F8" w:rsidRPr="002211AF" w:rsidRDefault="00EF00F8" w:rsidP="003B1274">
            <w:pPr>
              <w:widowControl w:val="0"/>
              <w:tabs>
                <w:tab w:val="left" w:pos="284"/>
              </w:tabs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6373E9A7" w14:textId="03D87FE8" w:rsidR="00EF00F8" w:rsidRPr="002211AF" w:rsidRDefault="00EF00F8" w:rsidP="00FA52D7">
      <w:pPr>
        <w:pStyle w:val="SheetText"/>
        <w:numPr>
          <w:ilvl w:val="0"/>
          <w:numId w:val="0"/>
        </w:numPr>
        <w:spacing w:before="0" w:line="120" w:lineRule="auto"/>
        <w:rPr>
          <w:rFonts w:cs="Arial"/>
          <w:color w:val="FF0000"/>
          <w:sz w:val="18"/>
          <w:szCs w:val="18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789"/>
        <w:gridCol w:w="779"/>
        <w:gridCol w:w="779"/>
        <w:gridCol w:w="779"/>
      </w:tblGrid>
      <w:tr w:rsidR="005D28E4" w:rsidRPr="002211AF" w14:paraId="0753795F" w14:textId="77777777" w:rsidTr="00FB633D">
        <w:trPr>
          <w:cantSplit/>
          <w:trHeight w:hRule="exact" w:val="438"/>
        </w:trPr>
        <w:tc>
          <w:tcPr>
            <w:tcW w:w="642" w:type="dxa"/>
            <w:shd w:val="clear" w:color="auto" w:fill="F2F2F2" w:themeFill="background1" w:themeFillShade="F2"/>
          </w:tcPr>
          <w:p w14:paraId="3C2BCF55" w14:textId="2AF07A8B" w:rsidR="005D28E4" w:rsidRPr="002211AF" w:rsidRDefault="005D28E4" w:rsidP="005D28E4">
            <w:pPr>
              <w:pStyle w:val="tablenumberingform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1AF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745" w:type="dxa"/>
            <w:shd w:val="clear" w:color="auto" w:fill="F2F2F2" w:themeFill="background1" w:themeFillShade="F2"/>
            <w:vAlign w:val="center"/>
          </w:tcPr>
          <w:p w14:paraId="77BDC2E6" w14:textId="66C90457" w:rsidR="005D28E4" w:rsidRPr="002211AF" w:rsidRDefault="005D28E4" w:rsidP="005D28E4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211AF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45EAEC4A" w14:textId="0F38E78A" w:rsidR="005D28E4" w:rsidRPr="002211AF" w:rsidRDefault="005D28E4" w:rsidP="005D28E4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1AF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60779ABD" w14:textId="1517627E" w:rsidR="005D28E4" w:rsidRPr="002211AF" w:rsidRDefault="005D28E4" w:rsidP="005D28E4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1AF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677825EA" w14:textId="3D2A2895" w:rsidR="005D28E4" w:rsidRPr="002211AF" w:rsidRDefault="005D28E4" w:rsidP="005D28E4">
            <w:pPr>
              <w:pStyle w:val="TableHeading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11A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41947" w:rsidRPr="002211AF" w14:paraId="79838CAD" w14:textId="77777777" w:rsidTr="005E4C91">
        <w:trPr>
          <w:cantSplit/>
          <w:trHeight w:hRule="exact" w:val="340"/>
        </w:trPr>
        <w:tc>
          <w:tcPr>
            <w:tcW w:w="642" w:type="dxa"/>
            <w:shd w:val="clear" w:color="auto" w:fill="auto"/>
          </w:tcPr>
          <w:p w14:paraId="5624B0B8" w14:textId="77777777" w:rsidR="00941947" w:rsidRPr="002211AF" w:rsidRDefault="00941947" w:rsidP="00257CB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  <w:vAlign w:val="center"/>
          </w:tcPr>
          <w:p w14:paraId="589C78EE" w14:textId="24307218" w:rsidR="00941947" w:rsidRPr="002211AF" w:rsidRDefault="00941947" w:rsidP="00214575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components</w:t>
            </w:r>
            <w:r w:rsidR="00EF00F8"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are</w:t>
            </w:r>
            <w:r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free from damage.</w:t>
            </w:r>
          </w:p>
        </w:tc>
        <w:tc>
          <w:tcPr>
            <w:tcW w:w="775" w:type="dxa"/>
            <w:vAlign w:val="center"/>
          </w:tcPr>
          <w:p w14:paraId="05D8267E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049760E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D42DF76" w14:textId="77777777" w:rsidR="00941947" w:rsidRPr="002211AF" w:rsidRDefault="00941947" w:rsidP="0094194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41947" w:rsidRPr="002211AF" w14:paraId="2F440D4B" w14:textId="77777777" w:rsidTr="002211AF">
        <w:trPr>
          <w:cantSplit/>
          <w:trHeight w:hRule="exact" w:val="524"/>
        </w:trPr>
        <w:tc>
          <w:tcPr>
            <w:tcW w:w="642" w:type="dxa"/>
            <w:shd w:val="clear" w:color="auto" w:fill="auto"/>
          </w:tcPr>
          <w:p w14:paraId="2863F28D" w14:textId="77777777" w:rsidR="00941947" w:rsidRPr="002211AF" w:rsidRDefault="00941947" w:rsidP="00257CB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  <w:vAlign w:val="center"/>
          </w:tcPr>
          <w:p w14:paraId="1D5CD82D" w14:textId="45F86B6D" w:rsidR="00941947" w:rsidRPr="002211AF" w:rsidRDefault="00941947" w:rsidP="00214575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coupling</w:t>
            </w:r>
            <w:r w:rsidR="00F92252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and coupling componen</w:t>
            </w:r>
            <w:r w:rsidR="002211AF"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ts have been</w:t>
            </w:r>
            <w:r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assembled in accordance with manufacturer’s specification.</w:t>
            </w:r>
          </w:p>
        </w:tc>
        <w:tc>
          <w:tcPr>
            <w:tcW w:w="775" w:type="dxa"/>
            <w:vAlign w:val="center"/>
          </w:tcPr>
          <w:p w14:paraId="0DDDFEBB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882113F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0DC5209" w14:textId="77777777" w:rsidR="00941947" w:rsidRPr="002211AF" w:rsidRDefault="00941947" w:rsidP="0094194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41947" w:rsidRPr="002211AF" w14:paraId="302BA17E" w14:textId="77777777" w:rsidTr="005E4C91">
        <w:trPr>
          <w:cantSplit/>
          <w:trHeight w:hRule="exact" w:val="340"/>
        </w:trPr>
        <w:tc>
          <w:tcPr>
            <w:tcW w:w="642" w:type="dxa"/>
            <w:shd w:val="clear" w:color="auto" w:fill="auto"/>
          </w:tcPr>
          <w:p w14:paraId="60BED0E8" w14:textId="77777777" w:rsidR="00941947" w:rsidRPr="002211AF" w:rsidRDefault="00941947" w:rsidP="00257CB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  <w:vAlign w:val="center"/>
          </w:tcPr>
          <w:p w14:paraId="13614C3F" w14:textId="6B2EF63A" w:rsidR="00941947" w:rsidRPr="002211AF" w:rsidRDefault="00941947" w:rsidP="00F92252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flange hubs secured to shaft as per manufacturer</w:t>
            </w:r>
            <w:r w:rsidR="00993F3C"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’</w:t>
            </w:r>
            <w:r w:rsidR="00F92252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s specification</w:t>
            </w:r>
            <w:r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775" w:type="dxa"/>
            <w:vAlign w:val="center"/>
          </w:tcPr>
          <w:p w14:paraId="16B6B8F3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AE1EE42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487E4BB8" w14:textId="77777777" w:rsidR="00941947" w:rsidRPr="002211AF" w:rsidRDefault="00941947" w:rsidP="0094194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41947" w:rsidRPr="002211AF" w14:paraId="1E79E755" w14:textId="77777777" w:rsidTr="005E4C91">
        <w:trPr>
          <w:cantSplit/>
          <w:trHeight w:hRule="exact" w:val="340"/>
        </w:trPr>
        <w:tc>
          <w:tcPr>
            <w:tcW w:w="642" w:type="dxa"/>
            <w:shd w:val="clear" w:color="auto" w:fill="auto"/>
          </w:tcPr>
          <w:p w14:paraId="14DF3BD6" w14:textId="77777777" w:rsidR="00941947" w:rsidRPr="002211AF" w:rsidRDefault="00941947" w:rsidP="00257CB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  <w:vAlign w:val="center"/>
          </w:tcPr>
          <w:p w14:paraId="53074B25" w14:textId="5A3B6CBD" w:rsidR="00941947" w:rsidRPr="002211AF" w:rsidRDefault="00941947" w:rsidP="00214575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coupling free from all foreign material and all mating surfaces cleaned.</w:t>
            </w:r>
          </w:p>
        </w:tc>
        <w:tc>
          <w:tcPr>
            <w:tcW w:w="775" w:type="dxa"/>
            <w:vAlign w:val="center"/>
          </w:tcPr>
          <w:p w14:paraId="59DAB271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35FC7763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317CDEBE" w14:textId="77777777" w:rsidR="00941947" w:rsidRPr="002211AF" w:rsidRDefault="00941947" w:rsidP="0094194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41947" w:rsidRPr="002211AF" w14:paraId="293BB9FC" w14:textId="77777777" w:rsidTr="005E4C91">
        <w:trPr>
          <w:cantSplit/>
          <w:trHeight w:hRule="exact" w:val="340"/>
        </w:trPr>
        <w:tc>
          <w:tcPr>
            <w:tcW w:w="642" w:type="dxa"/>
            <w:shd w:val="clear" w:color="auto" w:fill="auto"/>
          </w:tcPr>
          <w:p w14:paraId="45AC6638" w14:textId="77777777" w:rsidR="00941947" w:rsidRPr="002211AF" w:rsidRDefault="00941947" w:rsidP="00257CB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  <w:vAlign w:val="center"/>
          </w:tcPr>
          <w:p w14:paraId="01DA50FB" w14:textId="478009DB" w:rsidR="00941947" w:rsidRPr="002211AF" w:rsidRDefault="00F92252" w:rsidP="00F92252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</w:t>
            </w:r>
            <w:r w:rsidR="00941947"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opposing coupling faces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have been matched</w:t>
            </w:r>
            <w:r w:rsidR="00941947"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low to high spots.</w:t>
            </w:r>
          </w:p>
        </w:tc>
        <w:tc>
          <w:tcPr>
            <w:tcW w:w="775" w:type="dxa"/>
            <w:vAlign w:val="center"/>
          </w:tcPr>
          <w:p w14:paraId="2F617078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482489C8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3CC69480" w14:textId="77777777" w:rsidR="00941947" w:rsidRPr="002211AF" w:rsidRDefault="00941947" w:rsidP="0094194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41947" w:rsidRPr="002211AF" w14:paraId="694E30CA" w14:textId="77777777" w:rsidTr="00FB633D">
        <w:trPr>
          <w:cantSplit/>
          <w:trHeight w:hRule="exact" w:val="670"/>
        </w:trPr>
        <w:tc>
          <w:tcPr>
            <w:tcW w:w="642" w:type="dxa"/>
            <w:shd w:val="clear" w:color="auto" w:fill="auto"/>
          </w:tcPr>
          <w:p w14:paraId="735AB6F6" w14:textId="77777777" w:rsidR="00941947" w:rsidRPr="002211AF" w:rsidRDefault="00941947" w:rsidP="00257CB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  <w:vAlign w:val="center"/>
          </w:tcPr>
          <w:p w14:paraId="7A29E0F7" w14:textId="51877F3D" w:rsidR="00941947" w:rsidRPr="002211AF" w:rsidRDefault="00F92252" w:rsidP="00214575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F92252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Confirm all bolted connections are of the correct length, grade and tensioned 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correctly and </w:t>
            </w:r>
            <w:r w:rsidR="00941947"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nuts and washers installed as per OEM specifications.</w:t>
            </w:r>
          </w:p>
        </w:tc>
        <w:tc>
          <w:tcPr>
            <w:tcW w:w="775" w:type="dxa"/>
            <w:vAlign w:val="center"/>
          </w:tcPr>
          <w:p w14:paraId="33A86F9F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FCF0565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40EDD58" w14:textId="77777777" w:rsidR="00941947" w:rsidRPr="002211AF" w:rsidRDefault="00941947" w:rsidP="0094194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D28E4" w:rsidRPr="002211AF" w14:paraId="3EF4CC12" w14:textId="77777777" w:rsidTr="00F467F2">
        <w:trPr>
          <w:cantSplit/>
          <w:trHeight w:hRule="exact" w:val="2275"/>
        </w:trPr>
        <w:tc>
          <w:tcPr>
            <w:tcW w:w="642" w:type="dxa"/>
            <w:shd w:val="clear" w:color="auto" w:fill="auto"/>
          </w:tcPr>
          <w:p w14:paraId="77B29B95" w14:textId="77777777" w:rsidR="005D28E4" w:rsidRPr="002211AF" w:rsidRDefault="005D28E4" w:rsidP="00257CB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</w:tcPr>
          <w:p w14:paraId="037E445F" w14:textId="3C4F788B" w:rsidR="005D28E4" w:rsidRPr="002211AF" w:rsidRDefault="00941947" w:rsidP="00214575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2211A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 xml:space="preserve">Confirm bolts </w:t>
            </w:r>
            <w:r w:rsidR="00F92252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 xml:space="preserve">are </w:t>
            </w:r>
            <w:r w:rsidR="005D28E4" w:rsidRPr="002211A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tensioned in accordance with manufacturer</w:t>
            </w:r>
            <w:r w:rsidRPr="002211A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’</w:t>
            </w:r>
            <w:r w:rsidR="005D28E4" w:rsidRPr="002211A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 xml:space="preserve">s recommendation &amp; torque check sheet attached with </w:t>
            </w:r>
            <w:r w:rsidR="0014405D" w:rsidRPr="002211A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 xml:space="preserve">calibration </w:t>
            </w:r>
            <w:r w:rsidR="005D28E4" w:rsidRPr="002211A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 xml:space="preserve">certificates and torque chart (Bar, PSI, Pa, </w:t>
            </w:r>
            <w:r w:rsidR="0014405D" w:rsidRPr="002211A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k</w:t>
            </w:r>
            <w:r w:rsidR="005D28E4" w:rsidRPr="002211A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Pa, other)</w:t>
            </w:r>
            <w:r w:rsidR="0014405D" w:rsidRPr="002211A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.</w:t>
            </w:r>
            <w:r w:rsidR="005D28E4" w:rsidRPr="002211A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 xml:space="preserve"> </w:t>
            </w:r>
            <w:r w:rsidR="0014405D" w:rsidRPr="002211A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C</w:t>
            </w:r>
            <w:r w:rsidR="005D28E4" w:rsidRPr="002211A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ircle as required:</w:t>
            </w:r>
          </w:p>
          <w:p w14:paraId="1E11B05A" w14:textId="77777777" w:rsidR="005D28E4" w:rsidRPr="002211AF" w:rsidRDefault="005D28E4" w:rsidP="00214575">
            <w:pPr>
              <w:pStyle w:val="ListParagraph"/>
              <w:numPr>
                <w:ilvl w:val="0"/>
                <w:numId w:val="6"/>
              </w:numPr>
              <w:tabs>
                <w:tab w:val="left" w:pos="498"/>
              </w:tabs>
              <w:spacing w:before="40" w:after="60"/>
              <w:rPr>
                <w:rFonts w:eastAsiaTheme="minorHAnsi"/>
                <w:noProof/>
                <w:sz w:val="18"/>
                <w:szCs w:val="18"/>
                <w:lang w:val="en-AU" w:eastAsia="en-AU"/>
              </w:rPr>
            </w:pPr>
            <w:r w:rsidRPr="002211AF">
              <w:rPr>
                <w:rFonts w:eastAsiaTheme="minorHAnsi"/>
                <w:noProof/>
                <w:sz w:val="18"/>
                <w:szCs w:val="18"/>
                <w:lang w:val="en-AU" w:eastAsia="en-AU"/>
              </w:rPr>
              <w:t>Torque head type:</w:t>
            </w:r>
          </w:p>
          <w:p w14:paraId="27A73D3F" w14:textId="77777777" w:rsidR="005D28E4" w:rsidRPr="002211AF" w:rsidRDefault="005D28E4" w:rsidP="00214575">
            <w:pPr>
              <w:pStyle w:val="ListParagraph"/>
              <w:numPr>
                <w:ilvl w:val="0"/>
                <w:numId w:val="6"/>
              </w:numPr>
              <w:spacing w:before="40" w:after="60"/>
              <w:rPr>
                <w:rFonts w:eastAsiaTheme="minorHAnsi"/>
                <w:noProof/>
                <w:sz w:val="18"/>
                <w:szCs w:val="18"/>
                <w:lang w:val="en-AU" w:eastAsia="en-AU"/>
              </w:rPr>
            </w:pPr>
            <w:r w:rsidRPr="002211AF">
              <w:rPr>
                <w:rFonts w:eastAsiaTheme="minorHAnsi"/>
                <w:noProof/>
                <w:sz w:val="18"/>
                <w:szCs w:val="18"/>
                <w:lang w:val="en-AU" w:eastAsia="en-AU"/>
              </w:rPr>
              <w:t>Bolt torque value (Nm):</w:t>
            </w:r>
          </w:p>
          <w:p w14:paraId="55E5577A" w14:textId="77777777" w:rsidR="005D28E4" w:rsidRPr="002211AF" w:rsidRDefault="005D28E4" w:rsidP="00214575">
            <w:pPr>
              <w:pStyle w:val="ListParagraph"/>
              <w:numPr>
                <w:ilvl w:val="0"/>
                <w:numId w:val="6"/>
              </w:numPr>
              <w:spacing w:before="40" w:after="60"/>
              <w:rPr>
                <w:rFonts w:eastAsiaTheme="minorHAnsi"/>
                <w:noProof/>
                <w:sz w:val="18"/>
                <w:szCs w:val="18"/>
                <w:lang w:val="en-AU" w:eastAsia="en-AU"/>
              </w:rPr>
            </w:pPr>
            <w:r w:rsidRPr="002211AF">
              <w:rPr>
                <w:rFonts w:eastAsiaTheme="minorHAnsi"/>
                <w:noProof/>
                <w:sz w:val="18"/>
                <w:szCs w:val="18"/>
                <w:lang w:val="en-AU" w:eastAsia="en-AU"/>
              </w:rPr>
              <w:t>Bolt lubrication (circle as required):</w:t>
            </w:r>
          </w:p>
          <w:p w14:paraId="5A59C8FF" w14:textId="77777777" w:rsidR="005D28E4" w:rsidRPr="002211AF" w:rsidRDefault="005D28E4" w:rsidP="00214575">
            <w:pPr>
              <w:pStyle w:val="ListParagraph"/>
              <w:numPr>
                <w:ilvl w:val="0"/>
                <w:numId w:val="6"/>
              </w:numPr>
              <w:spacing w:before="40" w:after="60"/>
              <w:rPr>
                <w:rFonts w:eastAsiaTheme="minorHAnsi"/>
                <w:noProof/>
                <w:sz w:val="18"/>
                <w:szCs w:val="18"/>
                <w:lang w:val="en-AU" w:eastAsia="en-AU"/>
              </w:rPr>
            </w:pPr>
            <w:r w:rsidRPr="002211AF">
              <w:rPr>
                <w:rFonts w:eastAsiaTheme="minorHAnsi"/>
                <w:noProof/>
                <w:sz w:val="18"/>
                <w:szCs w:val="18"/>
                <w:lang w:val="en-AU" w:eastAsia="en-AU"/>
              </w:rPr>
              <w:t>Dry:</w:t>
            </w:r>
          </w:p>
          <w:p w14:paraId="4180CB22" w14:textId="77777777" w:rsidR="005D28E4" w:rsidRPr="002211AF" w:rsidRDefault="005D28E4" w:rsidP="00214575">
            <w:pPr>
              <w:pStyle w:val="ListParagraph"/>
              <w:numPr>
                <w:ilvl w:val="0"/>
                <w:numId w:val="6"/>
              </w:numPr>
              <w:spacing w:before="40" w:after="60"/>
              <w:rPr>
                <w:rFonts w:eastAsiaTheme="minorHAnsi"/>
                <w:noProof/>
                <w:sz w:val="18"/>
                <w:szCs w:val="18"/>
                <w:lang w:val="en-AU" w:eastAsia="en-AU"/>
              </w:rPr>
            </w:pPr>
            <w:r w:rsidRPr="002211AF">
              <w:rPr>
                <w:rFonts w:eastAsiaTheme="minorHAnsi"/>
                <w:noProof/>
                <w:sz w:val="18"/>
                <w:szCs w:val="18"/>
                <w:lang w:val="en-AU" w:eastAsia="en-AU"/>
              </w:rPr>
              <w:t>Machine oil:</w:t>
            </w:r>
          </w:p>
          <w:p w14:paraId="404C6502" w14:textId="04FDB1CB" w:rsidR="005D28E4" w:rsidRPr="002211AF" w:rsidRDefault="005D28E4" w:rsidP="00F467F2">
            <w:pPr>
              <w:pStyle w:val="ListParagraph"/>
              <w:numPr>
                <w:ilvl w:val="0"/>
                <w:numId w:val="6"/>
              </w:numPr>
              <w:spacing w:before="40" w:after="60"/>
              <w:rPr>
                <w:noProof/>
                <w:sz w:val="18"/>
                <w:szCs w:val="18"/>
                <w:lang w:eastAsia="en-AU"/>
              </w:rPr>
            </w:pPr>
            <w:r w:rsidRPr="002211AF">
              <w:rPr>
                <w:noProof/>
                <w:sz w:val="18"/>
                <w:szCs w:val="18"/>
                <w:lang w:eastAsia="en-AU"/>
              </w:rPr>
              <w:t>Other:</w:t>
            </w:r>
          </w:p>
        </w:tc>
        <w:tc>
          <w:tcPr>
            <w:tcW w:w="775" w:type="dxa"/>
            <w:vAlign w:val="center"/>
          </w:tcPr>
          <w:p w14:paraId="4DCBD88A" w14:textId="77777777" w:rsidR="005D28E4" w:rsidRPr="002211AF" w:rsidRDefault="005D28E4" w:rsidP="005D28E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03F05AB" w14:textId="77777777" w:rsidR="005D28E4" w:rsidRPr="002211AF" w:rsidRDefault="005D28E4" w:rsidP="005D28E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CC93B4D" w14:textId="77777777" w:rsidR="005D28E4" w:rsidRPr="002211AF" w:rsidRDefault="005D28E4" w:rsidP="005D28E4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41947" w:rsidRPr="002211AF" w14:paraId="3DC910A8" w14:textId="77777777" w:rsidTr="002211AF">
        <w:trPr>
          <w:cantSplit/>
          <w:trHeight w:hRule="exact" w:val="981"/>
        </w:trPr>
        <w:tc>
          <w:tcPr>
            <w:tcW w:w="642" w:type="dxa"/>
            <w:shd w:val="clear" w:color="auto" w:fill="auto"/>
          </w:tcPr>
          <w:p w14:paraId="504592DF" w14:textId="6FAF8151" w:rsidR="00941947" w:rsidRPr="002211AF" w:rsidRDefault="00941947" w:rsidP="00257CB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  <w:vAlign w:val="center"/>
          </w:tcPr>
          <w:p w14:paraId="18206808" w14:textId="7B3064B7" w:rsidR="00941947" w:rsidRPr="002211AF" w:rsidRDefault="00EF00F8" w:rsidP="00DC264A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Confirm coupling has been aligned to </w:t>
            </w:r>
            <w:r w:rsidR="002211AF"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meet the requirements of SS-M118 and any vendor specifications. Whe</w:t>
            </w:r>
            <w:r w:rsidR="00DC264A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re the manufacturer and RTIO  tole</w:t>
            </w:r>
            <w:r w:rsidR="002211AF"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rances are contradictory, clarification shall be requested from the Engineer. Alignment report to be witnessed, approved and attached to this document.</w:t>
            </w:r>
          </w:p>
        </w:tc>
        <w:tc>
          <w:tcPr>
            <w:tcW w:w="775" w:type="dxa"/>
            <w:vAlign w:val="center"/>
          </w:tcPr>
          <w:p w14:paraId="2E43A76A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47A634C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64059FE" w14:textId="77777777" w:rsidR="00941947" w:rsidRPr="002211AF" w:rsidRDefault="00941947" w:rsidP="0094194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41947" w:rsidRPr="002211AF" w14:paraId="094A9E77" w14:textId="77777777" w:rsidTr="005E4C91">
        <w:trPr>
          <w:cantSplit/>
          <w:trHeight w:hRule="exact" w:val="340"/>
        </w:trPr>
        <w:tc>
          <w:tcPr>
            <w:tcW w:w="642" w:type="dxa"/>
            <w:shd w:val="clear" w:color="auto" w:fill="auto"/>
          </w:tcPr>
          <w:p w14:paraId="6590DD63" w14:textId="77777777" w:rsidR="00941947" w:rsidRPr="002211AF" w:rsidRDefault="00941947" w:rsidP="00257CB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  <w:vAlign w:val="center"/>
          </w:tcPr>
          <w:p w14:paraId="018A0F70" w14:textId="50073A38" w:rsidR="00941947" w:rsidRPr="002211AF" w:rsidRDefault="00941947" w:rsidP="00214575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Denso tape</w:t>
            </w:r>
            <w:r w:rsidR="00EF00F8"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has been applied to</w:t>
            </w:r>
            <w:r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bolt head and nuts</w:t>
            </w:r>
            <w:r w:rsidR="00EF00F8"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as required</w:t>
            </w:r>
            <w:r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775" w:type="dxa"/>
            <w:vAlign w:val="center"/>
          </w:tcPr>
          <w:p w14:paraId="287EE174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69BE799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4610B05C" w14:textId="77777777" w:rsidR="00941947" w:rsidRPr="002211AF" w:rsidRDefault="00941947" w:rsidP="0094194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41947" w:rsidRPr="002211AF" w14:paraId="16623256" w14:textId="77777777" w:rsidTr="005E4C91">
        <w:trPr>
          <w:cantSplit/>
          <w:trHeight w:hRule="exact" w:val="340"/>
        </w:trPr>
        <w:tc>
          <w:tcPr>
            <w:tcW w:w="64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EADFFB8" w14:textId="77777777" w:rsidR="00941947" w:rsidRPr="002211AF" w:rsidRDefault="00941947" w:rsidP="00257CB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37EA12" w14:textId="47BBED44" w:rsidR="00941947" w:rsidRPr="002211AF" w:rsidRDefault="00941947" w:rsidP="00214575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2211A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adequate guarding securely fitted and clear of all rotating elements.</w:t>
            </w:r>
          </w:p>
        </w:tc>
        <w:tc>
          <w:tcPr>
            <w:tcW w:w="7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1B7F2B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EA6B2A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1DFC3B" w14:textId="77777777" w:rsidR="00941947" w:rsidRPr="002211AF" w:rsidRDefault="00941947" w:rsidP="0094194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41947" w:rsidRPr="002211AF" w14:paraId="18BF2D68" w14:textId="77777777" w:rsidTr="00BD127B">
        <w:trPr>
          <w:cantSplit/>
          <w:trHeight w:hRule="exact" w:val="572"/>
        </w:trPr>
        <w:tc>
          <w:tcPr>
            <w:tcW w:w="642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5031CAFC" w14:textId="77777777" w:rsidR="00941947" w:rsidRPr="002211AF" w:rsidRDefault="00941947" w:rsidP="00257CB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144F2CD" w14:textId="6643A597" w:rsidR="00941947" w:rsidRPr="002211AF" w:rsidRDefault="00BD127B" w:rsidP="00EF00F8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BD127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identificatio</w:t>
            </w:r>
            <w:bookmarkStart w:id="0" w:name="_GoBack"/>
            <w:bookmarkEnd w:id="0"/>
            <w:r w:rsidRPr="00BD127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n and signage is installed as per design drawings and project specifications.</w:t>
            </w:r>
          </w:p>
        </w:tc>
        <w:tc>
          <w:tcPr>
            <w:tcW w:w="775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D23605C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134AAFA" w14:textId="77777777" w:rsidR="00941947" w:rsidRPr="002211AF" w:rsidRDefault="00941947" w:rsidP="0094194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C8FEE8B" w14:textId="77777777" w:rsidR="00941947" w:rsidRPr="002211AF" w:rsidRDefault="00941947" w:rsidP="0094194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2351"/>
        <w:gridCol w:w="1085"/>
        <w:gridCol w:w="2713"/>
        <w:gridCol w:w="1085"/>
        <w:gridCol w:w="2454"/>
      </w:tblGrid>
      <w:tr w:rsidR="00E21D1A" w:rsidRPr="002211AF" w14:paraId="3E1F0E49" w14:textId="77777777" w:rsidTr="00FA52D7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3743D6A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1AF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1D64C67B" w14:textId="02698F5D" w:rsidR="00E21D1A" w:rsidRPr="002211AF" w:rsidRDefault="00E21D1A" w:rsidP="005D28E4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1AF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5D28E4" w:rsidRPr="002211A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211A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21D1A" w:rsidRPr="002211AF" w14:paraId="3CBFBF55" w14:textId="77777777" w:rsidTr="00FA52D7">
        <w:trPr>
          <w:cantSplit/>
          <w:trHeight w:val="5529"/>
        </w:trPr>
        <w:tc>
          <w:tcPr>
            <w:tcW w:w="10773" w:type="dxa"/>
            <w:gridSpan w:val="6"/>
          </w:tcPr>
          <w:p w14:paraId="4873E9CD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DD2ACD" w14:textId="77777777" w:rsidR="00E21D1A" w:rsidRPr="002211AF" w:rsidRDefault="00E21D1A" w:rsidP="00A234C4">
            <w:pPr>
              <w:spacing w:before="0" w:after="20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D1A" w:rsidRPr="002211AF" w14:paraId="02DD7E4E" w14:textId="77777777" w:rsidTr="00F467F2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31BF6F3" w14:textId="77777777" w:rsidR="00E21D1A" w:rsidRPr="002211AF" w:rsidRDefault="00E21D1A" w:rsidP="005D28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1" w:hang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1A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21D1A" w:rsidRPr="002211AF" w14:paraId="597144B1" w14:textId="77777777" w:rsidTr="00F467F2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06432864" w14:textId="77777777" w:rsidR="00E21D1A" w:rsidRPr="002211AF" w:rsidRDefault="00E21D1A" w:rsidP="005D28E4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211A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21D1A" w:rsidRPr="002211AF" w14:paraId="52C7AFDC" w14:textId="77777777" w:rsidTr="00F467F2">
        <w:trPr>
          <w:cantSplit/>
          <w:trHeight w:val="340"/>
        </w:trPr>
        <w:tc>
          <w:tcPr>
            <w:tcW w:w="3436" w:type="dxa"/>
            <w:gridSpan w:val="2"/>
            <w:vAlign w:val="center"/>
            <w:hideMark/>
          </w:tcPr>
          <w:p w14:paraId="69652C41" w14:textId="77777777" w:rsidR="00E21D1A" w:rsidRPr="00FA52D7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A52D7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98" w:type="dxa"/>
            <w:gridSpan w:val="2"/>
            <w:vAlign w:val="center"/>
          </w:tcPr>
          <w:p w14:paraId="695FB518" w14:textId="77777777" w:rsidR="00E21D1A" w:rsidRPr="00FA52D7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A52D7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39" w:type="dxa"/>
            <w:gridSpan w:val="2"/>
            <w:vAlign w:val="center"/>
          </w:tcPr>
          <w:p w14:paraId="17B340BF" w14:textId="5DA4D085" w:rsidR="00E21D1A" w:rsidRPr="00FA52D7" w:rsidRDefault="00FB633D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A52D7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E21D1A" w:rsidRPr="00FA52D7">
              <w:rPr>
                <w:rFonts w:ascii="Arial" w:hAnsi="Arial" w:cs="Arial"/>
                <w:b/>
                <w:sz w:val="16"/>
                <w:szCs w:val="18"/>
              </w:rPr>
              <w:t xml:space="preserve"> ACCEPTED BY:</w:t>
            </w:r>
          </w:p>
        </w:tc>
      </w:tr>
      <w:tr w:rsidR="00E21D1A" w:rsidRPr="002211AF" w14:paraId="06D3D5C8" w14:textId="77777777" w:rsidTr="00F467F2">
        <w:trPr>
          <w:cantSplit/>
          <w:trHeight w:hRule="exact" w:val="567"/>
        </w:trPr>
        <w:tc>
          <w:tcPr>
            <w:tcW w:w="1085" w:type="dxa"/>
            <w:vAlign w:val="center"/>
            <w:hideMark/>
          </w:tcPr>
          <w:p w14:paraId="51B267E8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211A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1" w:type="dxa"/>
            <w:vAlign w:val="center"/>
          </w:tcPr>
          <w:p w14:paraId="44491914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  <w:hideMark/>
          </w:tcPr>
          <w:p w14:paraId="43540063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211A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3" w:type="dxa"/>
            <w:vAlign w:val="center"/>
          </w:tcPr>
          <w:p w14:paraId="089FB3EE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71C65C64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211A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4" w:type="dxa"/>
            <w:vAlign w:val="center"/>
          </w:tcPr>
          <w:p w14:paraId="61D36B9A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D1A" w:rsidRPr="002211AF" w14:paraId="0A5B0FAC" w14:textId="77777777" w:rsidTr="00F467F2">
        <w:trPr>
          <w:cantSplit/>
          <w:trHeight w:hRule="exact" w:val="567"/>
        </w:trPr>
        <w:tc>
          <w:tcPr>
            <w:tcW w:w="1085" w:type="dxa"/>
            <w:vAlign w:val="center"/>
            <w:hideMark/>
          </w:tcPr>
          <w:p w14:paraId="07BCFD2D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211A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1" w:type="dxa"/>
            <w:vAlign w:val="center"/>
          </w:tcPr>
          <w:p w14:paraId="78495E91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  <w:hideMark/>
          </w:tcPr>
          <w:p w14:paraId="31BDDBDC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211A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3" w:type="dxa"/>
            <w:vAlign w:val="center"/>
          </w:tcPr>
          <w:p w14:paraId="5BA85213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636183DC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211A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4" w:type="dxa"/>
            <w:vAlign w:val="center"/>
          </w:tcPr>
          <w:p w14:paraId="2F0C6A69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D1A" w:rsidRPr="002211AF" w14:paraId="1E06CE7C" w14:textId="77777777" w:rsidTr="00F467F2">
        <w:trPr>
          <w:cantSplit/>
          <w:trHeight w:hRule="exact" w:val="567"/>
        </w:trPr>
        <w:tc>
          <w:tcPr>
            <w:tcW w:w="1085" w:type="dxa"/>
            <w:vAlign w:val="center"/>
          </w:tcPr>
          <w:p w14:paraId="6274DE92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2211A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1" w:type="dxa"/>
            <w:vAlign w:val="center"/>
          </w:tcPr>
          <w:p w14:paraId="388B83DF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5B4ECD03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211A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3" w:type="dxa"/>
            <w:vAlign w:val="center"/>
          </w:tcPr>
          <w:p w14:paraId="791BE578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3E3F36B0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211A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54" w:type="dxa"/>
            <w:vAlign w:val="center"/>
          </w:tcPr>
          <w:p w14:paraId="1A21CECA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D1A" w:rsidRPr="002211AF" w14:paraId="79937C9E" w14:textId="77777777" w:rsidTr="00F467F2">
        <w:trPr>
          <w:cantSplit/>
          <w:trHeight w:hRule="exact" w:val="567"/>
        </w:trPr>
        <w:tc>
          <w:tcPr>
            <w:tcW w:w="1085" w:type="dxa"/>
            <w:vAlign w:val="center"/>
          </w:tcPr>
          <w:p w14:paraId="062C403F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211A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1" w:type="dxa"/>
            <w:vAlign w:val="center"/>
          </w:tcPr>
          <w:p w14:paraId="6AA95227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7CC194E1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211A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3" w:type="dxa"/>
            <w:vAlign w:val="center"/>
          </w:tcPr>
          <w:p w14:paraId="29797F77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351BB84C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211A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4" w:type="dxa"/>
            <w:vAlign w:val="center"/>
          </w:tcPr>
          <w:p w14:paraId="0379FAB4" w14:textId="77777777" w:rsidR="00E21D1A" w:rsidRPr="002211AF" w:rsidRDefault="00E21D1A" w:rsidP="00413223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4C7FE7F1" w14:textId="77777777" w:rsidR="00F2444D" w:rsidRPr="00FB633D" w:rsidRDefault="00F2444D" w:rsidP="00D87FDB">
      <w:pPr>
        <w:rPr>
          <w:rFonts w:ascii="Arial" w:hAnsi="Arial" w:cs="Arial"/>
          <w:sz w:val="18"/>
          <w:szCs w:val="18"/>
        </w:rPr>
      </w:pPr>
    </w:p>
    <w:sectPr w:rsidR="00F2444D" w:rsidRPr="00FB633D" w:rsidSect="0084498E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467C9" w14:textId="77777777" w:rsidR="002B2A1B" w:rsidRDefault="002B2A1B" w:rsidP="005016DD">
      <w:pPr>
        <w:spacing w:after="0"/>
      </w:pPr>
      <w:r>
        <w:separator/>
      </w:r>
    </w:p>
  </w:endnote>
  <w:endnote w:type="continuationSeparator" w:id="0">
    <w:p w14:paraId="2A7722F1" w14:textId="77777777" w:rsidR="002B2A1B" w:rsidRDefault="002B2A1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FD94E" w14:textId="589A96D7" w:rsidR="005E4C91" w:rsidRPr="005D2757" w:rsidRDefault="005E4C91" w:rsidP="005E4C9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40607BF3" w14:textId="38CB6DE2" w:rsidR="005E4C91" w:rsidRPr="005D2757" w:rsidRDefault="005E4C91" w:rsidP="005E4C91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7CFF1A51" w14:textId="766A432C" w:rsidR="002C3DFB" w:rsidRPr="005E4C91" w:rsidRDefault="002C3DFB" w:rsidP="005E4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0A333" w14:textId="77777777" w:rsidR="002B2A1B" w:rsidRDefault="002B2A1B" w:rsidP="005016DD">
      <w:pPr>
        <w:spacing w:after="0"/>
      </w:pPr>
      <w:r>
        <w:separator/>
      </w:r>
    </w:p>
  </w:footnote>
  <w:footnote w:type="continuationSeparator" w:id="0">
    <w:p w14:paraId="5CFF70C8" w14:textId="77777777" w:rsidR="002B2A1B" w:rsidRDefault="002B2A1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0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281"/>
      <w:gridCol w:w="851"/>
      <w:gridCol w:w="1906"/>
    </w:tblGrid>
    <w:tr w:rsidR="003312B0" w:rsidRPr="005E4C91" w14:paraId="0027B7AC" w14:textId="77777777" w:rsidTr="005E4C91">
      <w:trPr>
        <w:trHeight w:val="1415"/>
      </w:trPr>
      <w:tc>
        <w:tcPr>
          <w:tcW w:w="1742" w:type="dxa"/>
          <w:shd w:val="clear" w:color="auto" w:fill="auto"/>
        </w:tcPr>
        <w:p w14:paraId="386439EA" w14:textId="77777777" w:rsidR="003312B0" w:rsidRPr="006A44B4" w:rsidRDefault="003312B0" w:rsidP="003312B0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81" w:type="dxa"/>
          <w:shd w:val="clear" w:color="auto" w:fill="auto"/>
        </w:tcPr>
        <w:p w14:paraId="780E94FB" w14:textId="77777777" w:rsidR="003312B0" w:rsidRPr="00F866AA" w:rsidRDefault="003312B0" w:rsidP="003312B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62764C41" w14:textId="77777777" w:rsidR="003312B0" w:rsidRDefault="003312B0" w:rsidP="003312B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6F58492E" w14:textId="77777777" w:rsidR="003312B0" w:rsidRPr="004139B2" w:rsidRDefault="003312B0" w:rsidP="003312B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51" w:type="dxa"/>
          <w:shd w:val="clear" w:color="auto" w:fill="auto"/>
        </w:tcPr>
        <w:p w14:paraId="28FC554F" w14:textId="77777777" w:rsidR="003312B0" w:rsidRPr="006A44B4" w:rsidRDefault="003312B0" w:rsidP="003312B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906" w:type="dxa"/>
          <w:shd w:val="clear" w:color="auto" w:fill="auto"/>
        </w:tcPr>
        <w:p w14:paraId="73618B3E" w14:textId="77777777" w:rsidR="003312B0" w:rsidRPr="005E4C91" w:rsidRDefault="003312B0" w:rsidP="003312B0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5E4C91">
            <w:rPr>
              <w:b/>
              <w:noProof/>
              <w:sz w:val="20"/>
              <w:szCs w:val="24"/>
            </w:rPr>
            <w:fldChar w:fldCharType="begin"/>
          </w:r>
          <w:r w:rsidRPr="005E4C91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5E4C91">
            <w:rPr>
              <w:b/>
              <w:noProof/>
              <w:sz w:val="20"/>
              <w:szCs w:val="24"/>
            </w:rPr>
            <w:fldChar w:fldCharType="separate"/>
          </w:r>
          <w:r w:rsidRPr="005E4C91">
            <w:rPr>
              <w:b/>
              <w:noProof/>
              <w:sz w:val="20"/>
              <w:szCs w:val="24"/>
            </w:rPr>
            <w:t>«Image:QRCode»</w:t>
          </w:r>
          <w:r w:rsidRPr="005E4C91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2886AF21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42413B" wp14:editId="3CF08CB0">
              <wp:simplePos x="0" y="0"/>
              <wp:positionH relativeFrom="column">
                <wp:posOffset>19050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D244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.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DBG/Jl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B116FC1"/>
    <w:multiLevelType w:val="multilevel"/>
    <w:tmpl w:val="2F1EFCD2"/>
    <w:lvl w:ilvl="0">
      <w:start w:val="1"/>
      <w:numFmt w:val="decimal"/>
      <w:lvlText w:val="%1."/>
      <w:lvlJc w:val="left"/>
      <w:pPr>
        <w:ind w:left="567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64A83"/>
    <w:multiLevelType w:val="hybridMultilevel"/>
    <w:tmpl w:val="721E604C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" w15:restartNumberingAfterBreak="0">
    <w:nsid w:val="712C750D"/>
    <w:multiLevelType w:val="hybridMultilevel"/>
    <w:tmpl w:val="A99EB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74685"/>
    <w:rsid w:val="000952DA"/>
    <w:rsid w:val="000C6C82"/>
    <w:rsid w:val="000E12FB"/>
    <w:rsid w:val="000E1D3F"/>
    <w:rsid w:val="000F6630"/>
    <w:rsid w:val="001104B9"/>
    <w:rsid w:val="001171AF"/>
    <w:rsid w:val="0014405D"/>
    <w:rsid w:val="001650CC"/>
    <w:rsid w:val="00177C73"/>
    <w:rsid w:val="00180BA8"/>
    <w:rsid w:val="0021373D"/>
    <w:rsid w:val="00214575"/>
    <w:rsid w:val="002211AF"/>
    <w:rsid w:val="0022359E"/>
    <w:rsid w:val="00252D92"/>
    <w:rsid w:val="00257CB3"/>
    <w:rsid w:val="0027623A"/>
    <w:rsid w:val="002807D0"/>
    <w:rsid w:val="002B2A1B"/>
    <w:rsid w:val="002C3DFB"/>
    <w:rsid w:val="002C6C22"/>
    <w:rsid w:val="002F604B"/>
    <w:rsid w:val="002F62AE"/>
    <w:rsid w:val="003110E3"/>
    <w:rsid w:val="00323A4A"/>
    <w:rsid w:val="003312B0"/>
    <w:rsid w:val="00334C29"/>
    <w:rsid w:val="0034543E"/>
    <w:rsid w:val="0036405F"/>
    <w:rsid w:val="0037527F"/>
    <w:rsid w:val="00380E62"/>
    <w:rsid w:val="003A63FD"/>
    <w:rsid w:val="00413223"/>
    <w:rsid w:val="0045605A"/>
    <w:rsid w:val="00482DC5"/>
    <w:rsid w:val="00487E7A"/>
    <w:rsid w:val="004E1B07"/>
    <w:rsid w:val="004E3788"/>
    <w:rsid w:val="005016DD"/>
    <w:rsid w:val="005452ED"/>
    <w:rsid w:val="0057268A"/>
    <w:rsid w:val="00574BE1"/>
    <w:rsid w:val="00593EA6"/>
    <w:rsid w:val="005A7BD8"/>
    <w:rsid w:val="005D28E4"/>
    <w:rsid w:val="005D4764"/>
    <w:rsid w:val="005D796E"/>
    <w:rsid w:val="005E3B7A"/>
    <w:rsid w:val="005E4C91"/>
    <w:rsid w:val="005E579E"/>
    <w:rsid w:val="005F3196"/>
    <w:rsid w:val="00621F8A"/>
    <w:rsid w:val="00646634"/>
    <w:rsid w:val="00672703"/>
    <w:rsid w:val="006829FF"/>
    <w:rsid w:val="00693C73"/>
    <w:rsid w:val="006A5E62"/>
    <w:rsid w:val="006C03D5"/>
    <w:rsid w:val="006E246C"/>
    <w:rsid w:val="006E3516"/>
    <w:rsid w:val="006F07BA"/>
    <w:rsid w:val="0071017D"/>
    <w:rsid w:val="00756633"/>
    <w:rsid w:val="00776CF9"/>
    <w:rsid w:val="00790BAB"/>
    <w:rsid w:val="007A4A6F"/>
    <w:rsid w:val="007B6157"/>
    <w:rsid w:val="007D0F54"/>
    <w:rsid w:val="00815BF7"/>
    <w:rsid w:val="0082219D"/>
    <w:rsid w:val="0084498E"/>
    <w:rsid w:val="00847594"/>
    <w:rsid w:val="00847E65"/>
    <w:rsid w:val="0087403C"/>
    <w:rsid w:val="00876D69"/>
    <w:rsid w:val="008903C6"/>
    <w:rsid w:val="008A4B0D"/>
    <w:rsid w:val="00941947"/>
    <w:rsid w:val="00943C70"/>
    <w:rsid w:val="009467EE"/>
    <w:rsid w:val="00953C59"/>
    <w:rsid w:val="00972813"/>
    <w:rsid w:val="00980CF9"/>
    <w:rsid w:val="00993587"/>
    <w:rsid w:val="00993F3C"/>
    <w:rsid w:val="009B13AA"/>
    <w:rsid w:val="009B2E7E"/>
    <w:rsid w:val="00A042E4"/>
    <w:rsid w:val="00A234C4"/>
    <w:rsid w:val="00A405F1"/>
    <w:rsid w:val="00A531C8"/>
    <w:rsid w:val="00A60204"/>
    <w:rsid w:val="00A619A5"/>
    <w:rsid w:val="00AA192B"/>
    <w:rsid w:val="00AD268C"/>
    <w:rsid w:val="00AE1988"/>
    <w:rsid w:val="00B333D0"/>
    <w:rsid w:val="00B67B74"/>
    <w:rsid w:val="00B824C9"/>
    <w:rsid w:val="00B87161"/>
    <w:rsid w:val="00BD127B"/>
    <w:rsid w:val="00BD341B"/>
    <w:rsid w:val="00BD4CED"/>
    <w:rsid w:val="00BF23F1"/>
    <w:rsid w:val="00C06F7A"/>
    <w:rsid w:val="00C27871"/>
    <w:rsid w:val="00C30D4D"/>
    <w:rsid w:val="00C31B45"/>
    <w:rsid w:val="00C413DE"/>
    <w:rsid w:val="00C4623B"/>
    <w:rsid w:val="00CA544D"/>
    <w:rsid w:val="00CD0477"/>
    <w:rsid w:val="00CE2D50"/>
    <w:rsid w:val="00CF0A60"/>
    <w:rsid w:val="00CF3836"/>
    <w:rsid w:val="00CF5F4A"/>
    <w:rsid w:val="00D138B6"/>
    <w:rsid w:val="00D22810"/>
    <w:rsid w:val="00D55C91"/>
    <w:rsid w:val="00D60565"/>
    <w:rsid w:val="00D87FDB"/>
    <w:rsid w:val="00D92744"/>
    <w:rsid w:val="00D94845"/>
    <w:rsid w:val="00DB169F"/>
    <w:rsid w:val="00DB479E"/>
    <w:rsid w:val="00DC264A"/>
    <w:rsid w:val="00DE1631"/>
    <w:rsid w:val="00DE1C76"/>
    <w:rsid w:val="00DE3470"/>
    <w:rsid w:val="00E134C2"/>
    <w:rsid w:val="00E2156D"/>
    <w:rsid w:val="00E21D1A"/>
    <w:rsid w:val="00E31EF5"/>
    <w:rsid w:val="00E656E5"/>
    <w:rsid w:val="00E71459"/>
    <w:rsid w:val="00E81E88"/>
    <w:rsid w:val="00EC5048"/>
    <w:rsid w:val="00ED11C1"/>
    <w:rsid w:val="00EF00F8"/>
    <w:rsid w:val="00EF0D0E"/>
    <w:rsid w:val="00F2444D"/>
    <w:rsid w:val="00F32496"/>
    <w:rsid w:val="00F467F2"/>
    <w:rsid w:val="00F50580"/>
    <w:rsid w:val="00F63E3A"/>
    <w:rsid w:val="00F70CC5"/>
    <w:rsid w:val="00F92252"/>
    <w:rsid w:val="00FA52D7"/>
    <w:rsid w:val="00FB633D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1E9EE92"/>
  <w15:docId w15:val="{1C3D200F-A602-41F6-8E43-2339198C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21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56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56D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5D28E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Arial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E4980B7-62DD-4704-AC5A-C48AA33E6413}"/>
</file>

<file path=customXml/itemProps2.xml><?xml version="1.0" encoding="utf-8"?>
<ds:datastoreItem xmlns:ds="http://schemas.openxmlformats.org/officeDocument/2006/customXml" ds:itemID="{C2F41431-ABFE-4479-91C8-F0EB689E9586}"/>
</file>

<file path=customXml/itemProps3.xml><?xml version="1.0" encoding="utf-8"?>
<ds:datastoreItem xmlns:ds="http://schemas.openxmlformats.org/officeDocument/2006/customXml" ds:itemID="{CF721B9C-60DF-4734-939D-47402CA03D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23</cp:revision>
  <dcterms:created xsi:type="dcterms:W3CDTF">2019-01-16T23:36:00Z</dcterms:created>
  <dcterms:modified xsi:type="dcterms:W3CDTF">2020-03-05T03:37:00Z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