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733"/>
        <w:gridCol w:w="2820"/>
        <w:gridCol w:w="2026"/>
        <w:gridCol w:w="775"/>
        <w:gridCol w:w="501"/>
        <w:gridCol w:w="2141"/>
      </w:tblGrid>
      <w:tr w:rsidR="00593D14" w:rsidRPr="00593D14" w14:paraId="0DF1A5FA" w14:textId="77777777" w:rsidTr="00593D14">
        <w:trPr>
          <w:trHeight w:val="340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43041049" w14:textId="57A1AEA8" w:rsidR="00593D14" w:rsidRPr="00593D14" w:rsidRDefault="00593D14" w:rsidP="00593D1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Tag No. 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593D14" w14:paraId="62C2C829" w14:textId="77777777" w:rsidTr="005C0809">
        <w:trPr>
          <w:trHeight w:hRule="exact" w:val="454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0A79190D" w14:textId="77777777" w:rsidR="003958EB" w:rsidRPr="00593D14" w:rsidRDefault="003958EB" w:rsidP="005C080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Subsystem: 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593D14" w14:paraId="69E1EE08" w14:textId="77777777" w:rsidTr="00593D14">
        <w:trPr>
          <w:trHeight w:val="340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6585AED3" w14:textId="31C42605" w:rsidR="003958EB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4846" w:type="dxa"/>
            <w:gridSpan w:val="2"/>
            <w:shd w:val="clear" w:color="auto" w:fill="auto"/>
            <w:vAlign w:val="center"/>
          </w:tcPr>
          <w:p w14:paraId="5490BE00" w14:textId="46EC00A0" w:rsidR="003958EB" w:rsidRPr="00593D14" w:rsidRDefault="00192CC2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D5EEAD" w14:textId="0350B265" w:rsidR="003958EB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32332B" w14:textId="77777777" w:rsidR="003958EB" w:rsidRPr="00593D14" w:rsidRDefault="003958EB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593D14" w14:paraId="10F7D287" w14:textId="77777777" w:rsidTr="0075029F">
        <w:trPr>
          <w:trHeight w:val="340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1B759AF3" w14:textId="77777777" w:rsidR="003958EB" w:rsidRPr="00593D14" w:rsidRDefault="003958EB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263" w:type="dxa"/>
            <w:gridSpan w:val="5"/>
            <w:shd w:val="clear" w:color="auto" w:fill="auto"/>
            <w:vAlign w:val="center"/>
          </w:tcPr>
          <w:p w14:paraId="09C6214A" w14:textId="77777777" w:rsidR="003958EB" w:rsidRPr="00593D14" w:rsidRDefault="003958EB" w:rsidP="00593D1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93D14" w:rsidRPr="00593D14" w14:paraId="0934063D" w14:textId="77777777" w:rsidTr="00593D14">
        <w:trPr>
          <w:trHeight w:val="340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0E5432D4" w14:textId="77777777" w:rsidR="00593D14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4846" w:type="dxa"/>
            <w:gridSpan w:val="2"/>
            <w:shd w:val="clear" w:color="auto" w:fill="auto"/>
            <w:vAlign w:val="center"/>
          </w:tcPr>
          <w:p w14:paraId="71A77713" w14:textId="77777777" w:rsidR="00593D14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900F9C" w14:textId="52E3421F" w:rsidR="00593D14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F16ECA" w14:textId="55BBB088" w:rsidR="00593D14" w:rsidRPr="00593D14" w:rsidRDefault="00593D14" w:rsidP="00593D1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593D1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958EB" w:rsidRPr="00593D14" w14:paraId="4B228529" w14:textId="77777777" w:rsidTr="0075029F">
        <w:trPr>
          <w:trHeight w:val="340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2BE0173F" w14:textId="77777777" w:rsidR="003958EB" w:rsidRPr="00593D14" w:rsidRDefault="003958EB" w:rsidP="00593D1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263" w:type="dxa"/>
            <w:gridSpan w:val="5"/>
            <w:shd w:val="clear" w:color="auto" w:fill="auto"/>
            <w:vAlign w:val="center"/>
          </w:tcPr>
          <w:p w14:paraId="4EE8917F" w14:textId="77777777" w:rsidR="003958EB" w:rsidRPr="00593D14" w:rsidRDefault="003958EB" w:rsidP="00593D1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93D14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D08CE" w:rsidRPr="00593D14" w14:paraId="53FC803A" w14:textId="77777777" w:rsidTr="0075029F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55FFDE35" w14:textId="68CD17A5" w:rsidR="003D08CE" w:rsidRPr="00593D14" w:rsidRDefault="00FF727C" w:rsidP="0075029F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PANEL/ MODULE </w:t>
            </w:r>
            <w:r w:rsidR="00066854" w:rsidRPr="00593D14">
              <w:rPr>
                <w:rFonts w:ascii="Arial" w:hAnsi="Arial" w:cs="Arial"/>
                <w:sz w:val="18"/>
                <w:szCs w:val="18"/>
                <w:lang w:val="en-GB"/>
              </w:rPr>
              <w:t>PROTECTION RELAY</w:t>
            </w:r>
            <w:r w:rsidR="003D08CE"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 DETAIL</w:t>
            </w:r>
          </w:p>
        </w:tc>
      </w:tr>
      <w:tr w:rsidR="002E5ED3" w:rsidRPr="00593D14" w14:paraId="181F2A55" w14:textId="77777777" w:rsidTr="0075029F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77" w:type="dxa"/>
            <w:shd w:val="clear" w:color="auto" w:fill="auto"/>
            <w:vAlign w:val="center"/>
          </w:tcPr>
          <w:p w14:paraId="18D01D45" w14:textId="176C9DA1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3553" w:type="dxa"/>
            <w:gridSpan w:val="2"/>
            <w:vAlign w:val="center"/>
          </w:tcPr>
          <w:p w14:paraId="02FF9EA3" w14:textId="77777777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23757A08" w14:textId="5483FDDB" w:rsidR="002E5ED3" w:rsidRPr="00593D14" w:rsidRDefault="000D302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LC</w:t>
            </w:r>
            <w:r w:rsidR="000A4FA9" w:rsidRPr="00593D1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/MCC No.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6CD73BD4" w14:textId="77777777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E5ED3" w:rsidRPr="00593D14" w14:paraId="611BA3D9" w14:textId="77777777" w:rsidTr="0075029F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77" w:type="dxa"/>
            <w:shd w:val="clear" w:color="auto" w:fill="auto"/>
            <w:vAlign w:val="center"/>
          </w:tcPr>
          <w:p w14:paraId="7EA7AB28" w14:textId="3277467D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Type</w:t>
            </w:r>
            <w:r w:rsidR="00066854" w:rsidRPr="00593D1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/Model</w:t>
            </w:r>
          </w:p>
        </w:tc>
        <w:tc>
          <w:tcPr>
            <w:tcW w:w="3553" w:type="dxa"/>
            <w:gridSpan w:val="2"/>
            <w:vAlign w:val="center"/>
          </w:tcPr>
          <w:p w14:paraId="015E2B26" w14:textId="77777777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14AA0FF9" w14:textId="58A936F1" w:rsidR="002E5ED3" w:rsidRPr="00593D14" w:rsidRDefault="000A4FA9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Panel/Tier No.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5B337BA7" w14:textId="77777777" w:rsidR="002E5ED3" w:rsidRPr="00593D14" w:rsidRDefault="002E5ED3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7B9E" w:rsidRPr="00593D14" w14:paraId="0C7161DD" w14:textId="77777777" w:rsidTr="0075029F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460D6F3D" w14:textId="6165D1DA" w:rsidR="001D7B9E" w:rsidRPr="00593D14" w:rsidRDefault="001D7B9E" w:rsidP="0075029F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PANEL/</w:t>
            </w:r>
            <w:r w:rsidR="0075029F"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 MODULE CIRCUIT BREAKER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/ INCOMER/ FEEDER / EQUIPMENT DETAIL</w:t>
            </w:r>
          </w:p>
        </w:tc>
      </w:tr>
      <w:tr w:rsidR="001D7B9E" w:rsidRPr="00593D14" w14:paraId="262D93BD" w14:textId="77777777" w:rsidTr="0075029F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77" w:type="dxa"/>
            <w:shd w:val="clear" w:color="auto" w:fill="auto"/>
            <w:vAlign w:val="center"/>
          </w:tcPr>
          <w:p w14:paraId="74C40192" w14:textId="2266B258" w:rsidR="001D7B9E" w:rsidRPr="00593D14" w:rsidRDefault="00CA1A1F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3553" w:type="dxa"/>
            <w:gridSpan w:val="2"/>
            <w:vAlign w:val="center"/>
          </w:tcPr>
          <w:p w14:paraId="1E7D3747" w14:textId="77777777" w:rsidR="001D7B9E" w:rsidRPr="00593D14" w:rsidRDefault="001D7B9E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44BE4E5F" w14:textId="0C18D60A" w:rsidR="001D7B9E" w:rsidRPr="00593D14" w:rsidRDefault="00CA1A1F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Size (</w:t>
            </w:r>
            <w:r w:rsidR="00A84FF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53D17976" w14:textId="77777777" w:rsidR="001D7B9E" w:rsidRPr="00593D14" w:rsidRDefault="001D7B9E" w:rsidP="007502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299DD1" w14:textId="77777777" w:rsidR="0075029F" w:rsidRPr="00593D14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7725"/>
        <w:gridCol w:w="769"/>
        <w:gridCol w:w="769"/>
        <w:gridCol w:w="837"/>
      </w:tblGrid>
      <w:tr w:rsidR="00CB4D44" w:rsidRPr="00593D14" w14:paraId="0E03D16E" w14:textId="77777777" w:rsidTr="009903A3">
        <w:trPr>
          <w:trHeight w:val="397"/>
          <w:tblHeader/>
        </w:trPr>
        <w:tc>
          <w:tcPr>
            <w:tcW w:w="10759" w:type="dxa"/>
            <w:gridSpan w:val="5"/>
            <w:shd w:val="clear" w:color="auto" w:fill="F2F2F2" w:themeFill="background1" w:themeFillShade="F2"/>
            <w:vAlign w:val="center"/>
          </w:tcPr>
          <w:p w14:paraId="6CE450FC" w14:textId="6F411D5E" w:rsidR="00CB4D44" w:rsidRPr="00593D14" w:rsidRDefault="00CB4D44" w:rsidP="00AA6D4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83CF5">
              <w:rPr>
                <w:rFonts w:ascii="Arial" w:hAnsi="Arial" w:cs="Arial"/>
                <w:sz w:val="18"/>
                <w:szCs w:val="18"/>
                <w:lang w:val="en-GB"/>
              </w:rPr>
              <w:t>STAGE 2 PRE-ENERGISATION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 HOLD POINTS &amp; PHYSICAL CHECKS</w:t>
            </w:r>
          </w:p>
        </w:tc>
      </w:tr>
      <w:tr w:rsidR="00CB4D44" w:rsidRPr="00593D14" w14:paraId="28EC88DC" w14:textId="77777777" w:rsidTr="00D83CF5">
        <w:trPr>
          <w:trHeight w:val="340"/>
          <w:tblHeader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7EE7CC92" w14:textId="4A32213D" w:rsidR="00CB4D44" w:rsidRPr="00593D14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25" w:type="dxa"/>
            <w:shd w:val="clear" w:color="auto" w:fill="F2F2F2" w:themeFill="background1" w:themeFillShade="F2"/>
            <w:vAlign w:val="center"/>
          </w:tcPr>
          <w:p w14:paraId="1D9FF2C1" w14:textId="0031F17D" w:rsidR="00CB4D44" w:rsidRPr="00593D14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1C309761" w14:textId="1709F119" w:rsidR="00CB4D44" w:rsidRPr="00593D14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0F2C1FBC" w14:textId="737317C2" w:rsidR="00CB4D44" w:rsidRPr="00593D14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ACA2B51" w14:textId="21636738" w:rsidR="00CB4D44" w:rsidRPr="00593D14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B4D44" w:rsidRPr="00593D14" w14:paraId="417B7135" w14:textId="77777777" w:rsidTr="00D83CF5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4386226E" w14:textId="77777777" w:rsidR="00CB4D44" w:rsidRPr="00593D14" w:rsidRDefault="00CB4D44" w:rsidP="002A7ACE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0BE3BC04" w14:textId="1A3C1FC6" w:rsidR="00CB4D44" w:rsidRPr="00593D14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Confirm ITR task asset and asset tag identification.</w:t>
            </w:r>
          </w:p>
        </w:tc>
        <w:tc>
          <w:tcPr>
            <w:tcW w:w="769" w:type="dxa"/>
            <w:vAlign w:val="center"/>
          </w:tcPr>
          <w:p w14:paraId="3AB0A811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62C5A03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E85E3A9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593D14" w14:paraId="3F4FA8FF" w14:textId="77777777" w:rsidTr="00D83CF5">
        <w:trPr>
          <w:trHeight w:val="215"/>
        </w:trPr>
        <w:tc>
          <w:tcPr>
            <w:tcW w:w="659" w:type="dxa"/>
            <w:shd w:val="clear" w:color="auto" w:fill="auto"/>
            <w:vAlign w:val="center"/>
          </w:tcPr>
          <w:p w14:paraId="37B2DB8A" w14:textId="77777777" w:rsidR="00CB4D44" w:rsidRPr="00593D14" w:rsidRDefault="00CB4D44" w:rsidP="002A7ACE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39D1C71" w14:textId="5B027D87" w:rsidR="00CB4D44" w:rsidRPr="00593D14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Confirm As-Constructed red-line drawings available.</w:t>
            </w:r>
          </w:p>
        </w:tc>
        <w:tc>
          <w:tcPr>
            <w:tcW w:w="769" w:type="dxa"/>
            <w:vAlign w:val="center"/>
          </w:tcPr>
          <w:p w14:paraId="1D58F6B1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78FC9D65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E2F1545" w14:textId="77777777" w:rsidR="00CB4D44" w:rsidRPr="00593D14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C5CE6" w:rsidRPr="00A674F5" w14:paraId="7B28186C" w14:textId="77777777" w:rsidTr="00D83CF5">
        <w:trPr>
          <w:trHeight w:val="215"/>
        </w:trPr>
        <w:tc>
          <w:tcPr>
            <w:tcW w:w="659" w:type="dxa"/>
            <w:shd w:val="clear" w:color="auto" w:fill="auto"/>
            <w:vAlign w:val="center"/>
          </w:tcPr>
          <w:p w14:paraId="51111B5F" w14:textId="77777777" w:rsidR="005C5CE6" w:rsidRPr="00593D14" w:rsidRDefault="005C5CE6" w:rsidP="002A7ACE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1853E3C8" w14:textId="6D434854" w:rsidR="005C5CE6" w:rsidRPr="00A674F5" w:rsidRDefault="005C5CE6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Manufactures applicable Function, Protection and Routine Tests as per the data sheet</w:t>
            </w:r>
            <w:r w:rsidR="00E07670" w:rsidRPr="00A674F5">
              <w:rPr>
                <w:rFonts w:ascii="Arial" w:eastAsia="Calibri" w:hAnsi="Arial" w:cs="Arial"/>
                <w:sz w:val="18"/>
                <w:szCs w:val="18"/>
                <w:lang w:val="en-GB"/>
              </w:rPr>
              <w:t>, manufacturers ITP</w:t>
            </w:r>
            <w:r w:rsidRPr="00A674F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and applicable standards have been completed and evidence provided.</w:t>
            </w:r>
          </w:p>
        </w:tc>
        <w:tc>
          <w:tcPr>
            <w:tcW w:w="769" w:type="dxa"/>
            <w:vAlign w:val="center"/>
          </w:tcPr>
          <w:p w14:paraId="65562215" w14:textId="77777777" w:rsidR="005C5CE6" w:rsidRPr="00A674F5" w:rsidRDefault="005C5CE6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46662D6" w14:textId="77777777" w:rsidR="005C5CE6" w:rsidRPr="00A674F5" w:rsidRDefault="005C5CE6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6EA7219" w14:textId="77777777" w:rsidR="005C5CE6" w:rsidRPr="00A674F5" w:rsidRDefault="005C5CE6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63A1215E" w14:textId="77777777" w:rsidTr="00D83CF5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1E5B66BA" w14:textId="77777777" w:rsidR="00CB4D44" w:rsidRPr="00A674F5" w:rsidRDefault="00CB4D44" w:rsidP="002A7ACE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3380BD12" w14:textId="3C7DF20C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downstream LV final sub-circuit or auxiliary circuits not part of this energisation are under isolation permit, disconnected, identified and made safe (if applicable).</w:t>
            </w:r>
          </w:p>
        </w:tc>
        <w:tc>
          <w:tcPr>
            <w:tcW w:w="769" w:type="dxa"/>
            <w:vAlign w:val="center"/>
          </w:tcPr>
          <w:p w14:paraId="6CE22AA9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B8B8E68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3E2ECBE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6943F7CA" w14:textId="77777777" w:rsidTr="00D83CF5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378A062A" w14:textId="77777777" w:rsidR="00CB4D44" w:rsidRPr="00A674F5" w:rsidRDefault="00CB4D44" w:rsidP="002A7ACE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451B4C21" w14:textId="2656866A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downstream ELV auxiliary circuits not part of this energisation are disconnected, identified and made safe (if applicable).</w:t>
            </w:r>
          </w:p>
        </w:tc>
        <w:tc>
          <w:tcPr>
            <w:tcW w:w="769" w:type="dxa"/>
            <w:vAlign w:val="center"/>
          </w:tcPr>
          <w:p w14:paraId="434463C8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1B4C8AC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F83403A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0108B32" w14:textId="77777777" w:rsidR="00CB4D44" w:rsidRPr="00A674F5" w:rsidRDefault="00CB4D44" w:rsidP="00CB4D4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7725"/>
        <w:gridCol w:w="769"/>
        <w:gridCol w:w="769"/>
        <w:gridCol w:w="837"/>
      </w:tblGrid>
      <w:tr w:rsidR="00CB4D44" w:rsidRPr="00A674F5" w14:paraId="5E6B8DC5" w14:textId="77777777" w:rsidTr="009903A3">
        <w:trPr>
          <w:trHeight w:val="397"/>
          <w:tblHeader/>
        </w:trPr>
        <w:tc>
          <w:tcPr>
            <w:tcW w:w="10759" w:type="dxa"/>
            <w:gridSpan w:val="5"/>
            <w:shd w:val="clear" w:color="auto" w:fill="F2F2F2" w:themeFill="background1" w:themeFillShade="F2"/>
            <w:vAlign w:val="center"/>
          </w:tcPr>
          <w:p w14:paraId="12A1A60A" w14:textId="08566A37" w:rsidR="00CB4D44" w:rsidRPr="00A674F5" w:rsidRDefault="00CB4D44" w:rsidP="00CB4D44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STAGE 2 PRE-ENERGISATION PHYSICAL VERIFICATION &amp; TESTS</w:t>
            </w:r>
          </w:p>
        </w:tc>
      </w:tr>
      <w:tr w:rsidR="00CB4D44" w:rsidRPr="00A674F5" w14:paraId="4189C3D6" w14:textId="77777777" w:rsidTr="009903A3">
        <w:trPr>
          <w:trHeight w:val="340"/>
          <w:tblHeader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A2AD1C9" w14:textId="77777777" w:rsidR="00CB4D44" w:rsidRPr="00A674F5" w:rsidRDefault="00CB4D44" w:rsidP="00CB4D44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7BECE41" w14:textId="77777777" w:rsidR="00CB4D44" w:rsidRPr="00A674F5" w:rsidRDefault="00CB4D44" w:rsidP="00CB4D44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FB8354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4EA271F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5EBC8FA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B4D44" w:rsidRPr="00A674F5" w14:paraId="1148176B" w14:textId="77777777" w:rsidTr="009903A3">
        <w:trPr>
          <w:trHeight w:val="355"/>
        </w:trPr>
        <w:tc>
          <w:tcPr>
            <w:tcW w:w="680" w:type="dxa"/>
            <w:shd w:val="clear" w:color="auto" w:fill="auto"/>
            <w:vAlign w:val="center"/>
          </w:tcPr>
          <w:p w14:paraId="18DBD312" w14:textId="77777777" w:rsidR="00CB4D44" w:rsidRPr="00A674F5" w:rsidRDefault="00CB4D44" w:rsidP="002A7ACE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43D28F7" w14:textId="77777777" w:rsidR="00CB4D44" w:rsidRPr="00A674F5" w:rsidRDefault="00CB4D44" w:rsidP="00CB4D44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Complete visual inspection and check of all earthing requirements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795953E2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2F4023B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16067876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126D36EC" w14:textId="77777777" w:rsidTr="009903A3">
        <w:trPr>
          <w:trHeight w:val="355"/>
        </w:trPr>
        <w:tc>
          <w:tcPr>
            <w:tcW w:w="680" w:type="dxa"/>
            <w:shd w:val="clear" w:color="auto" w:fill="auto"/>
            <w:vAlign w:val="center"/>
          </w:tcPr>
          <w:p w14:paraId="15B72177" w14:textId="77777777" w:rsidR="00CB4D44" w:rsidRPr="00A674F5" w:rsidRDefault="00CB4D44" w:rsidP="002A7ACE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D8B918C" w14:textId="1BB7F63A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Complete visual inspection and confirm all </w:t>
            </w:r>
            <w:r w:rsidR="00F541A4" w:rsidRPr="00A674F5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LV terminations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5E5B6DFE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49783B6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3A4C02B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2763BD38" w14:textId="77777777" w:rsidTr="009903A3">
        <w:trPr>
          <w:trHeight w:val="355"/>
        </w:trPr>
        <w:tc>
          <w:tcPr>
            <w:tcW w:w="680" w:type="dxa"/>
            <w:shd w:val="clear" w:color="auto" w:fill="auto"/>
            <w:vAlign w:val="center"/>
          </w:tcPr>
          <w:p w14:paraId="57FB2EF7" w14:textId="77777777" w:rsidR="00CB4D44" w:rsidRPr="00A674F5" w:rsidRDefault="00CB4D44" w:rsidP="002A7ACE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A45B044" w14:textId="0CC567CF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internal covers are reinstated and secure.</w:t>
            </w:r>
          </w:p>
        </w:tc>
        <w:tc>
          <w:tcPr>
            <w:tcW w:w="567" w:type="dxa"/>
            <w:vAlign w:val="center"/>
          </w:tcPr>
          <w:p w14:paraId="3E88082E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3AEA0A2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5D552B1C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6E62994D" w14:textId="77777777" w:rsidTr="009903A3">
        <w:trPr>
          <w:trHeight w:val="355"/>
        </w:trPr>
        <w:tc>
          <w:tcPr>
            <w:tcW w:w="680" w:type="dxa"/>
            <w:shd w:val="clear" w:color="auto" w:fill="auto"/>
            <w:vAlign w:val="center"/>
          </w:tcPr>
          <w:p w14:paraId="58BFE924" w14:textId="77777777" w:rsidR="00CB4D44" w:rsidRPr="00A674F5" w:rsidRDefault="00CB4D44" w:rsidP="002A7ACE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55FE57D" w14:textId="0C2C1C30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doors and panels are reinstated and secure.</w:t>
            </w:r>
          </w:p>
        </w:tc>
        <w:tc>
          <w:tcPr>
            <w:tcW w:w="567" w:type="dxa"/>
            <w:vAlign w:val="center"/>
          </w:tcPr>
          <w:p w14:paraId="5AF3DD53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7EAF17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0F0FDB74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F945749" w14:textId="77777777" w:rsidR="00CB4D44" w:rsidRPr="00A674F5" w:rsidRDefault="00CB4D44" w:rsidP="00CB4D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7725"/>
        <w:gridCol w:w="769"/>
        <w:gridCol w:w="769"/>
        <w:gridCol w:w="853"/>
      </w:tblGrid>
      <w:tr w:rsidR="00CB4D44" w:rsidRPr="00A674F5" w14:paraId="3B8B5F9E" w14:textId="77777777" w:rsidTr="002D15F3">
        <w:trPr>
          <w:trHeight w:val="397"/>
          <w:tblHeader/>
        </w:trPr>
        <w:tc>
          <w:tcPr>
            <w:tcW w:w="10775" w:type="dxa"/>
            <w:gridSpan w:val="5"/>
            <w:shd w:val="clear" w:color="auto" w:fill="F2F2F2" w:themeFill="background1" w:themeFillShade="F2"/>
            <w:vAlign w:val="center"/>
          </w:tcPr>
          <w:p w14:paraId="62FA6897" w14:textId="38217073" w:rsidR="00CB4D44" w:rsidRPr="00A674F5" w:rsidRDefault="00CB4D44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LV &amp; ELV AUXILIARY CONTROL SUPPLY ENERGISATION PHYSICAL VERIFICATION &amp; RECORDS</w:t>
            </w:r>
          </w:p>
        </w:tc>
      </w:tr>
      <w:tr w:rsidR="00CB4D44" w:rsidRPr="00A674F5" w14:paraId="003D3CF8" w14:textId="77777777" w:rsidTr="002D15F3">
        <w:trPr>
          <w:trHeight w:val="340"/>
          <w:tblHeader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43859AD0" w14:textId="77777777" w:rsidR="00CB4D44" w:rsidRPr="00A674F5" w:rsidRDefault="00CB4D44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25" w:type="dxa"/>
            <w:shd w:val="clear" w:color="auto" w:fill="F2F2F2" w:themeFill="background1" w:themeFillShade="F2"/>
            <w:vAlign w:val="center"/>
          </w:tcPr>
          <w:p w14:paraId="7790EE1B" w14:textId="77777777" w:rsidR="00CB4D44" w:rsidRPr="00A674F5" w:rsidRDefault="00CB4D44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0E0B8C21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6C0B8D73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23E6F37" w14:textId="77777777" w:rsidR="00CB4D44" w:rsidRPr="00A674F5" w:rsidRDefault="00CB4D44" w:rsidP="00CB4D4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B4D44" w:rsidRPr="00A674F5" w14:paraId="39AD3774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6CE0066A" w14:textId="77777777" w:rsidR="00CB4D44" w:rsidRPr="00A674F5" w:rsidRDefault="00CB4D44" w:rsidP="002A7ACE">
            <w:pPr>
              <w:pStyle w:val="tablenumberingform"/>
              <w:keepNext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962FE6D" w14:textId="48B0C1B4" w:rsidR="00CB4D44" w:rsidRPr="00A674F5" w:rsidRDefault="00CB4D44" w:rsidP="002A7ACE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Energise or confirm energisation of auxiliary control supplies.</w:t>
            </w:r>
          </w:p>
        </w:tc>
        <w:tc>
          <w:tcPr>
            <w:tcW w:w="769" w:type="dxa"/>
            <w:vAlign w:val="center"/>
          </w:tcPr>
          <w:p w14:paraId="15C7876C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22A2FC53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B6B792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B4D44" w:rsidRPr="00A674F5" w14:paraId="6C1CF576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453527B2" w14:textId="77777777" w:rsidR="00CB4D44" w:rsidRPr="00A674F5" w:rsidRDefault="00CB4D44" w:rsidP="002A7ACE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2340A73D" w14:textId="353A0E76" w:rsidR="00CB4D44" w:rsidRPr="00A674F5" w:rsidRDefault="00CB4D44" w:rsidP="00CB4D4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Complete the panel/ module auxiliary control voltage table below for </w:t>
            </w:r>
            <w:r w:rsidR="005C5CE6" w:rsidRPr="00A674F5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Aux control supply. </w:t>
            </w:r>
          </w:p>
        </w:tc>
        <w:tc>
          <w:tcPr>
            <w:tcW w:w="769" w:type="dxa"/>
            <w:vAlign w:val="center"/>
          </w:tcPr>
          <w:p w14:paraId="025CA542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373C7D24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6998F58" w14:textId="77777777" w:rsidR="00CB4D44" w:rsidRPr="00A674F5" w:rsidRDefault="00CB4D44" w:rsidP="00CB4D44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B765AF" w14:textId="6D284133" w:rsidR="0075029F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p w14:paraId="3C5A31D8" w14:textId="77777777" w:rsidR="005C0809" w:rsidRPr="00A674F5" w:rsidRDefault="005C0809" w:rsidP="0075029F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42"/>
        <w:gridCol w:w="2558"/>
        <w:gridCol w:w="707"/>
        <w:gridCol w:w="3119"/>
        <w:gridCol w:w="269"/>
        <w:gridCol w:w="2880"/>
      </w:tblGrid>
      <w:tr w:rsidR="000A2C69" w:rsidRPr="00A674F5" w14:paraId="04B6608F" w14:textId="77777777" w:rsidTr="002D15F3">
        <w:trPr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24A5B8FC" w14:textId="0D76E69D" w:rsidR="000A2C69" w:rsidRPr="00A674F5" w:rsidRDefault="00F541A4" w:rsidP="00ED700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 xml:space="preserve">AUX 1 - </w:t>
            </w:r>
            <w:r w:rsidR="000A2C69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LV &amp; ELV CONTROL AUXILLIARY SUPPLY – POLARITY &amp; VOLTAGE</w:t>
            </w:r>
          </w:p>
        </w:tc>
      </w:tr>
      <w:tr w:rsidR="000A2C69" w:rsidRPr="00A674F5" w14:paraId="55BB18F1" w14:textId="77777777" w:rsidTr="002D15F3">
        <w:trPr>
          <w:trHeight w:hRule="exact" w:val="340"/>
        </w:trPr>
        <w:tc>
          <w:tcPr>
            <w:tcW w:w="4507" w:type="dxa"/>
            <w:gridSpan w:val="3"/>
            <w:shd w:val="clear" w:color="auto" w:fill="auto"/>
            <w:vAlign w:val="center"/>
          </w:tcPr>
          <w:p w14:paraId="63A30C96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119" w:type="dxa"/>
            <w:vAlign w:val="center"/>
          </w:tcPr>
          <w:p w14:paraId="0126D101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49" w:type="dxa"/>
            <w:gridSpan w:val="2"/>
            <w:vAlign w:val="center"/>
          </w:tcPr>
          <w:p w14:paraId="492CC62A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0A2C69" w:rsidRPr="00A674F5" w14:paraId="280F7E2A" w14:textId="77777777" w:rsidTr="002D15F3">
        <w:trPr>
          <w:trHeight w:hRule="exact" w:val="340"/>
        </w:trPr>
        <w:tc>
          <w:tcPr>
            <w:tcW w:w="10775" w:type="dxa"/>
            <w:gridSpan w:val="6"/>
            <w:shd w:val="clear" w:color="auto" w:fill="auto"/>
            <w:vAlign w:val="center"/>
          </w:tcPr>
          <w:p w14:paraId="76DA1974" w14:textId="3204D0BE" w:rsidR="000A2C69" w:rsidRPr="00A674F5" w:rsidRDefault="000A2C69" w:rsidP="00CB4D4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Supply Voltage:   12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VDC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VDC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48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VDC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110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VDC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110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VAC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240</w:t>
            </w:r>
            <w:r w:rsidR="0048737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VAC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Other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0A2C69" w:rsidRPr="00A674F5" w14:paraId="46C41444" w14:textId="77777777" w:rsidTr="002D15F3">
        <w:trPr>
          <w:trHeight w:hRule="exact" w:val="340"/>
        </w:trPr>
        <w:tc>
          <w:tcPr>
            <w:tcW w:w="3800" w:type="dxa"/>
            <w:gridSpan w:val="2"/>
            <w:shd w:val="clear" w:color="auto" w:fill="auto"/>
            <w:vAlign w:val="center"/>
          </w:tcPr>
          <w:p w14:paraId="7567D105" w14:textId="0ACAC81F" w:rsidR="000A2C69" w:rsidRPr="00A674F5" w:rsidRDefault="000A2C69" w:rsidP="000A2C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</w:t>
            </w:r>
          </w:p>
        </w:tc>
        <w:tc>
          <w:tcPr>
            <w:tcW w:w="4095" w:type="dxa"/>
            <w:gridSpan w:val="3"/>
            <w:vAlign w:val="center"/>
          </w:tcPr>
          <w:p w14:paraId="2ACA9CC3" w14:textId="46822B7A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9ECA6B4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2C69" w:rsidRPr="00A674F5" w14:paraId="2200A208" w14:textId="77777777" w:rsidTr="002D15F3">
        <w:trPr>
          <w:trHeight w:hRule="exact" w:val="340"/>
        </w:trPr>
        <w:tc>
          <w:tcPr>
            <w:tcW w:w="3800" w:type="dxa"/>
            <w:gridSpan w:val="2"/>
            <w:shd w:val="clear" w:color="auto" w:fill="F2F2F2" w:themeFill="background1" w:themeFillShade="F2"/>
            <w:vAlign w:val="center"/>
          </w:tcPr>
          <w:p w14:paraId="6B4A5C7A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4095" w:type="dxa"/>
            <w:gridSpan w:val="3"/>
            <w:shd w:val="clear" w:color="auto" w:fill="F2F2F2" w:themeFill="background1" w:themeFillShade="F2"/>
            <w:vAlign w:val="center"/>
          </w:tcPr>
          <w:p w14:paraId="1ECAA41E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F06C6AC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Remarks</w:t>
            </w:r>
          </w:p>
        </w:tc>
      </w:tr>
      <w:tr w:rsidR="00677E76" w:rsidRPr="00A674F5" w14:paraId="70DD683C" w14:textId="77777777" w:rsidTr="002D15F3">
        <w:trPr>
          <w:trHeight w:hRule="exact" w:val="340"/>
        </w:trPr>
        <w:tc>
          <w:tcPr>
            <w:tcW w:w="1242" w:type="dxa"/>
            <w:shd w:val="clear" w:color="auto" w:fill="auto"/>
            <w:vAlign w:val="center"/>
          </w:tcPr>
          <w:p w14:paraId="0D54D5D1" w14:textId="57B6F1D4" w:rsidR="000A2C69" w:rsidRPr="00A674F5" w:rsidRDefault="00F541A4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</w:t>
            </w:r>
            <w:r w:rsidR="000A2C69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N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A9B5C4A" w14:textId="4A9F46FD" w:rsidR="000A2C69" w:rsidRPr="00A674F5" w:rsidRDefault="000A2C69" w:rsidP="000E77C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5" w:type="dxa"/>
            <w:gridSpan w:val="3"/>
            <w:vAlign w:val="center"/>
          </w:tcPr>
          <w:p w14:paraId="0530408D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2880" w:type="dxa"/>
            <w:vAlign w:val="center"/>
          </w:tcPr>
          <w:p w14:paraId="27292782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77E76" w:rsidRPr="00A674F5" w14:paraId="60454E62" w14:textId="77777777" w:rsidTr="002D15F3">
        <w:trPr>
          <w:trHeight w:hRule="exact" w:val="340"/>
        </w:trPr>
        <w:tc>
          <w:tcPr>
            <w:tcW w:w="1242" w:type="dxa"/>
            <w:shd w:val="clear" w:color="auto" w:fill="auto"/>
            <w:vAlign w:val="center"/>
          </w:tcPr>
          <w:p w14:paraId="78F4C6F8" w14:textId="6DF4C45C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 - E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1821DFD" w14:textId="6DB2BFA2" w:rsidR="000A2C69" w:rsidRPr="00A674F5" w:rsidRDefault="000A2C69" w:rsidP="000E77C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5" w:type="dxa"/>
            <w:gridSpan w:val="3"/>
            <w:vAlign w:val="center"/>
          </w:tcPr>
          <w:p w14:paraId="57C56387" w14:textId="6B1E0F92" w:rsidR="000A2C69" w:rsidRPr="00A674F5" w:rsidRDefault="000A2C69" w:rsidP="00CC27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2880" w:type="dxa"/>
            <w:vAlign w:val="center"/>
          </w:tcPr>
          <w:p w14:paraId="4A880C1B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77E76" w:rsidRPr="00A674F5" w14:paraId="326C1D3F" w14:textId="77777777" w:rsidTr="002D15F3">
        <w:trPr>
          <w:trHeight w:hRule="exact" w:val="340"/>
        </w:trPr>
        <w:tc>
          <w:tcPr>
            <w:tcW w:w="1242" w:type="dxa"/>
            <w:shd w:val="clear" w:color="auto" w:fill="auto"/>
            <w:vAlign w:val="center"/>
          </w:tcPr>
          <w:p w14:paraId="5DDCF8FD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148F7A0" w14:textId="1992CC01" w:rsidR="000A2C69" w:rsidRPr="00A674F5" w:rsidRDefault="000A2C69" w:rsidP="000E77C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5" w:type="dxa"/>
            <w:gridSpan w:val="3"/>
            <w:vAlign w:val="center"/>
          </w:tcPr>
          <w:p w14:paraId="6750764F" w14:textId="21984F11" w:rsidR="000A2C69" w:rsidRPr="00A674F5" w:rsidRDefault="000A2C69" w:rsidP="00CC27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2880" w:type="dxa"/>
            <w:vAlign w:val="center"/>
          </w:tcPr>
          <w:p w14:paraId="14D7B5F4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A2C69" w:rsidRPr="00A674F5" w14:paraId="7BFFA68C" w14:textId="77777777" w:rsidTr="002D15F3">
        <w:trPr>
          <w:trHeight w:hRule="exact" w:val="340"/>
        </w:trPr>
        <w:tc>
          <w:tcPr>
            <w:tcW w:w="3800" w:type="dxa"/>
            <w:gridSpan w:val="2"/>
            <w:shd w:val="clear" w:color="auto" w:fill="F2F2F2" w:themeFill="background1" w:themeFillShade="F2"/>
            <w:vAlign w:val="center"/>
          </w:tcPr>
          <w:p w14:paraId="78AAB7ED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75" w:type="dxa"/>
            <w:gridSpan w:val="4"/>
            <w:vAlign w:val="center"/>
          </w:tcPr>
          <w:p w14:paraId="485EE839" w14:textId="77777777" w:rsidR="000A2C69" w:rsidRPr="00A674F5" w:rsidRDefault="000A2C69" w:rsidP="00ED700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 &amp; Voltage Acceptable      Y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5C4E8FA" w14:textId="77777777" w:rsidR="0075029F" w:rsidRPr="00A674F5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7699"/>
        <w:gridCol w:w="791"/>
        <w:gridCol w:w="791"/>
        <w:gridCol w:w="836"/>
      </w:tblGrid>
      <w:tr w:rsidR="00DA2F30" w:rsidRPr="00A674F5" w14:paraId="6C2D6ECD" w14:textId="77777777" w:rsidTr="002D15F3">
        <w:trPr>
          <w:trHeight w:val="397"/>
          <w:tblHeader/>
        </w:trPr>
        <w:tc>
          <w:tcPr>
            <w:tcW w:w="10775" w:type="dxa"/>
            <w:gridSpan w:val="5"/>
            <w:shd w:val="clear" w:color="auto" w:fill="F2F2F2" w:themeFill="background1" w:themeFillShade="F2"/>
            <w:vAlign w:val="center"/>
          </w:tcPr>
          <w:p w14:paraId="4287BB68" w14:textId="6CC143CC" w:rsidR="00DA2F30" w:rsidRPr="00A674F5" w:rsidRDefault="00DA2F30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POST </w:t>
            </w:r>
            <w:r w:rsidR="005C5CE6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AUXILIARY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ENERGISATION </w:t>
            </w:r>
            <w:r w:rsidRPr="00A674F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FUNCTION &amp; PHYSICAL VERIFICATION</w:t>
            </w:r>
          </w:p>
        </w:tc>
      </w:tr>
      <w:tr w:rsidR="00DA2F30" w:rsidRPr="00A674F5" w14:paraId="397A4F08" w14:textId="77777777" w:rsidTr="00297BBF">
        <w:trPr>
          <w:trHeight w:val="340"/>
          <w:tblHeader/>
        </w:trPr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050E55E5" w14:textId="7E50CB97" w:rsidR="00DA2F30" w:rsidRPr="00A674F5" w:rsidRDefault="00DA2F30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99" w:type="dxa"/>
            <w:shd w:val="clear" w:color="auto" w:fill="F2F2F2" w:themeFill="background1" w:themeFillShade="F2"/>
            <w:vAlign w:val="center"/>
          </w:tcPr>
          <w:p w14:paraId="1201E466" w14:textId="74B2B05B" w:rsidR="00DA2F30" w:rsidRPr="00A674F5" w:rsidRDefault="00DA2F30" w:rsidP="002A7AC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6DA3C4FD" w14:textId="1E89189B" w:rsidR="00DA2F30" w:rsidRPr="00A674F5" w:rsidRDefault="00DA2F30" w:rsidP="00DA2F3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3EC916FF" w14:textId="0C81B18D" w:rsidR="00DA2F30" w:rsidRPr="00A674F5" w:rsidRDefault="00DA2F30" w:rsidP="00DA2F3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383FC7E" w14:textId="66852D63" w:rsidR="00DA2F30" w:rsidRPr="00A674F5" w:rsidRDefault="00DA2F30" w:rsidP="00DA2F3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DA2F30" w:rsidRPr="00A674F5" w14:paraId="09F0CB2F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17DFB7CC" w14:textId="77777777" w:rsidR="00DA2F30" w:rsidRPr="00A674F5" w:rsidRDefault="00DA2F30" w:rsidP="002A7ACE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7C9AC3A7" w14:textId="76F5DF40" w:rsidR="00DA2F30" w:rsidRPr="00A674F5" w:rsidRDefault="00DA2F30" w:rsidP="002A7ACE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PLC &amp; SCADA Communication - Healthy status and indication.</w:t>
            </w:r>
          </w:p>
        </w:tc>
        <w:tc>
          <w:tcPr>
            <w:tcW w:w="791" w:type="dxa"/>
            <w:vAlign w:val="center"/>
          </w:tcPr>
          <w:p w14:paraId="5850E6DC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32B5763E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685E6B6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4B0628AE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0CA1BDA1" w14:textId="77777777" w:rsidR="00DA2F30" w:rsidRPr="00A674F5" w:rsidRDefault="00DA2F30" w:rsidP="002A7ACE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33F48F79" w14:textId="518293B5" w:rsidR="00DA2F30" w:rsidRPr="00A674F5" w:rsidRDefault="00DA2F30" w:rsidP="002A7ACE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Protection Relay Communication - Healthy status and indication.</w:t>
            </w:r>
          </w:p>
        </w:tc>
        <w:tc>
          <w:tcPr>
            <w:tcW w:w="791" w:type="dxa"/>
            <w:vAlign w:val="center"/>
          </w:tcPr>
          <w:p w14:paraId="4830ECF6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17FF6CF4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D0384B0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7CE79A6A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10B9770D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3618E1A6" w14:textId="5D3E6675" w:rsidR="00DA2F30" w:rsidRPr="00A674F5" w:rsidRDefault="005C5CE6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applicable, m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anually operate the Isolator, Feeder </w:t>
            </w:r>
            <w:r w:rsidR="00297BBF" w:rsidRPr="00A674F5">
              <w:rPr>
                <w:rFonts w:ascii="Arial" w:hAnsi="Arial" w:cs="Arial"/>
                <w:sz w:val="18"/>
                <w:szCs w:val="18"/>
                <w:lang w:val="en-GB"/>
              </w:rPr>
              <w:t>Circuit Breaker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to confirm </w:t>
            </w:r>
            <w:r w:rsidR="00297BBF" w:rsidRPr="00A674F5">
              <w:rPr>
                <w:rFonts w:ascii="Arial" w:hAnsi="Arial" w:cs="Arial"/>
                <w:sz w:val="18"/>
                <w:szCs w:val="18"/>
                <w:lang w:val="en-GB"/>
              </w:rPr>
              <w:t>Operation.</w:t>
            </w:r>
          </w:p>
        </w:tc>
        <w:tc>
          <w:tcPr>
            <w:tcW w:w="791" w:type="dxa"/>
            <w:vAlign w:val="center"/>
          </w:tcPr>
          <w:p w14:paraId="7395726C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47538043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96C5AE3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14AB7699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75841EC2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689D0052" w14:textId="68932FD8" w:rsidR="00DA2F30" w:rsidRPr="00A674F5" w:rsidRDefault="00DA2F30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If applicable, confirm manual racking and spring charge mechanisms operate as per design. </w:t>
            </w:r>
          </w:p>
        </w:tc>
        <w:tc>
          <w:tcPr>
            <w:tcW w:w="791" w:type="dxa"/>
            <w:vAlign w:val="center"/>
          </w:tcPr>
          <w:p w14:paraId="6A222FC4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3C8F5436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19E6592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0395864C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2F780713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2AB43E0B" w14:textId="3DED7A9C" w:rsidR="00DA2F30" w:rsidRPr="00A674F5" w:rsidRDefault="00297BBF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</w:t>
            </w:r>
            <w:r w:rsidR="005C5CE6" w:rsidRPr="00A674F5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c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>onfirm mechanical interlocking and position indication is operating as per design.</w:t>
            </w:r>
          </w:p>
        </w:tc>
        <w:tc>
          <w:tcPr>
            <w:tcW w:w="791" w:type="dxa"/>
            <w:vAlign w:val="center"/>
          </w:tcPr>
          <w:p w14:paraId="5FBCF32D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EC9F49D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4BA211F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450878B0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4A3300CD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21B29BFB" w14:textId="0D5964C2" w:rsidR="00DA2F30" w:rsidRPr="00A674F5" w:rsidRDefault="00297BBF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 confirm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electrical interlocking and position indication is operating as per design.</w:t>
            </w:r>
          </w:p>
        </w:tc>
        <w:tc>
          <w:tcPr>
            <w:tcW w:w="791" w:type="dxa"/>
            <w:vAlign w:val="center"/>
          </w:tcPr>
          <w:p w14:paraId="5C16A80D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C39D994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25D0153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6A60F01C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5FFC8357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75478C33" w14:textId="201E6D4F" w:rsidR="00DA2F30" w:rsidRPr="00A674F5" w:rsidRDefault="00DA2F30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panel/ module status indicators are operating as per design.</w:t>
            </w:r>
          </w:p>
        </w:tc>
        <w:tc>
          <w:tcPr>
            <w:tcW w:w="791" w:type="dxa"/>
            <w:vAlign w:val="center"/>
          </w:tcPr>
          <w:p w14:paraId="54DA7A6F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5C97E28B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DACFC1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4F5FA349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7CFB1B12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484A7B4C" w14:textId="719F72F1" w:rsidR="00DA2F30" w:rsidRPr="00A674F5" w:rsidRDefault="00DA2F30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applicable, confirm local/manual racking and spring motor charge mechanisms operate as per design.</w:t>
            </w:r>
          </w:p>
        </w:tc>
        <w:tc>
          <w:tcPr>
            <w:tcW w:w="791" w:type="dxa"/>
            <w:vAlign w:val="center"/>
          </w:tcPr>
          <w:p w14:paraId="6C68F2E4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113AFE55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F3BACC4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74371911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64C505D9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757E307E" w14:textId="53E54FD6" w:rsidR="00DA2F30" w:rsidRPr="00A674F5" w:rsidRDefault="00297BBF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applicable, r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emotely operate the Isolator, Feeder to confirm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Operation </w:t>
            </w:r>
            <w:r w:rsidR="00DA2F30" w:rsidRPr="00A674F5">
              <w:rPr>
                <w:rFonts w:ascii="Arial" w:hAnsi="Arial" w:cs="Arial"/>
                <w:sz w:val="18"/>
                <w:szCs w:val="18"/>
                <w:lang w:val="en-GB"/>
              </w:rPr>
              <w:t>is as per design.</w:t>
            </w:r>
          </w:p>
        </w:tc>
        <w:tc>
          <w:tcPr>
            <w:tcW w:w="791" w:type="dxa"/>
            <w:vAlign w:val="center"/>
          </w:tcPr>
          <w:p w14:paraId="051749BD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97483CA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5F0DC10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0C384481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1845D43D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49EBDD6F" w14:textId="7314F3F4" w:rsidR="00DA2F30" w:rsidRPr="00A674F5" w:rsidRDefault="00DA2F30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Safety Related Control Function (SRCF) PLC I/O - Status, Indication and Values are in accordance with functionality and design.</w:t>
            </w:r>
          </w:p>
        </w:tc>
        <w:tc>
          <w:tcPr>
            <w:tcW w:w="791" w:type="dxa"/>
            <w:vAlign w:val="center"/>
          </w:tcPr>
          <w:p w14:paraId="789ACAC8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562443A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5E062BB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A2F30" w:rsidRPr="00A674F5" w14:paraId="248165DB" w14:textId="77777777" w:rsidTr="00297BBF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7CD33DAA" w14:textId="77777777" w:rsidR="00DA2F30" w:rsidRPr="00A674F5" w:rsidRDefault="00DA2F30" w:rsidP="00DA2F30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9" w:type="dxa"/>
            <w:shd w:val="clear" w:color="auto" w:fill="auto"/>
            <w:vAlign w:val="center"/>
          </w:tcPr>
          <w:p w14:paraId="4EF1A595" w14:textId="05DFC0FF" w:rsidR="00DA2F30" w:rsidRPr="00A674F5" w:rsidRDefault="00DA2F30" w:rsidP="00DA2F3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all SCADA - Status, Indication and Values are in accordance with functionality and design.</w:t>
            </w:r>
          </w:p>
        </w:tc>
        <w:tc>
          <w:tcPr>
            <w:tcW w:w="791" w:type="dxa"/>
            <w:vAlign w:val="center"/>
          </w:tcPr>
          <w:p w14:paraId="276A24AA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2E0D57F0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0F36548" w14:textId="77777777" w:rsidR="00DA2F30" w:rsidRPr="00A674F5" w:rsidRDefault="00DA2F30" w:rsidP="00DA2F3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6A6E4E1" w14:textId="77777777" w:rsidR="0075029F" w:rsidRPr="00A674F5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7686"/>
        <w:gridCol w:w="791"/>
        <w:gridCol w:w="791"/>
        <w:gridCol w:w="850"/>
      </w:tblGrid>
      <w:tr w:rsidR="006F58C1" w:rsidRPr="00A674F5" w14:paraId="4FB2E0F5" w14:textId="77777777" w:rsidTr="002D15F3">
        <w:trPr>
          <w:trHeight w:val="397"/>
        </w:trPr>
        <w:tc>
          <w:tcPr>
            <w:tcW w:w="10775" w:type="dxa"/>
            <w:gridSpan w:val="5"/>
            <w:shd w:val="clear" w:color="auto" w:fill="F2F2F2" w:themeFill="background1" w:themeFillShade="F2"/>
            <w:vAlign w:val="center"/>
          </w:tcPr>
          <w:p w14:paraId="05635B51" w14:textId="4141E385" w:rsidR="006F58C1" w:rsidRPr="00A674F5" w:rsidRDefault="006F58C1" w:rsidP="00235277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</w:t>
            </w:r>
            <w:r w:rsidRPr="00A674F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SECONDARY INJECTION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PROTECTION VERIFICATION &amp; RECORDS</w:t>
            </w:r>
          </w:p>
        </w:tc>
      </w:tr>
      <w:tr w:rsidR="00031CBD" w:rsidRPr="00A674F5" w14:paraId="4C027719" w14:textId="77777777" w:rsidTr="002D15F3">
        <w:trPr>
          <w:trHeight w:val="397"/>
        </w:trPr>
        <w:tc>
          <w:tcPr>
            <w:tcW w:w="10775" w:type="dxa"/>
            <w:gridSpan w:val="5"/>
            <w:shd w:val="clear" w:color="auto" w:fill="F2F2F2" w:themeFill="background1" w:themeFillShade="F2"/>
            <w:vAlign w:val="center"/>
          </w:tcPr>
          <w:p w14:paraId="0E902C5C" w14:textId="45D75E7D" w:rsidR="00031CBD" w:rsidRPr="00A674F5" w:rsidRDefault="00031CBD" w:rsidP="00235277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</w:rPr>
              <w:t xml:space="preserve">Only Required if Factory Test Results Not Available                                                                                                   </w:t>
            </w:r>
            <w:r w:rsidRPr="00A674F5">
              <w:rPr>
                <w:rFonts w:ascii="Arial" w:hAnsi="Arial" w:cs="Arial"/>
                <w:bCs/>
                <w:sz w:val="18"/>
                <w:szCs w:val="18"/>
              </w:rPr>
              <w:t xml:space="preserve">N/A    </w:t>
            </w:r>
            <w:r w:rsidRPr="00A674F5">
              <w:rPr>
                <w:rFonts w:ascii="Arial" w:hAnsi="Arial" w:cs="Arial"/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87201">
              <w:rPr>
                <w:rFonts w:ascii="Arial" w:hAnsi="Arial" w:cs="Arial"/>
                <w:b w:val="0"/>
                <w:bCs/>
                <w:sz w:val="18"/>
                <w:szCs w:val="18"/>
              </w:rPr>
            </w:r>
            <w:r w:rsidR="00C87201">
              <w:rPr>
                <w:rFonts w:ascii="Arial" w:hAnsi="Arial" w:cs="Arial"/>
                <w:b w:val="0"/>
                <w:bCs/>
                <w:sz w:val="18"/>
                <w:szCs w:val="18"/>
              </w:rPr>
              <w:fldChar w:fldCharType="separate"/>
            </w:r>
            <w:r w:rsidRPr="00A674F5">
              <w:rPr>
                <w:rFonts w:ascii="Arial" w:hAnsi="Arial" w:cs="Arial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6F58C1" w:rsidRPr="00A674F5" w14:paraId="1DC954CE" w14:textId="77777777" w:rsidTr="000C08F1">
        <w:trPr>
          <w:trHeight w:val="340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52CCE8CD" w14:textId="767205A8" w:rsidR="006F58C1" w:rsidRPr="00A674F5" w:rsidRDefault="006F58C1" w:rsidP="00235277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25" w:type="dxa"/>
            <w:shd w:val="clear" w:color="auto" w:fill="F2F2F2" w:themeFill="background1" w:themeFillShade="F2"/>
            <w:vAlign w:val="center"/>
          </w:tcPr>
          <w:p w14:paraId="1A0BE195" w14:textId="5E8A4163" w:rsidR="006F58C1" w:rsidRPr="00A674F5" w:rsidRDefault="006F58C1" w:rsidP="00235277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D9D430" w14:textId="3CDFE515" w:rsidR="006F58C1" w:rsidRPr="00A674F5" w:rsidRDefault="006F58C1" w:rsidP="006F58C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3AE2515" w14:textId="74643470" w:rsidR="006F58C1" w:rsidRPr="00A674F5" w:rsidRDefault="006F58C1" w:rsidP="006F58C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AD162D6" w14:textId="433C9669" w:rsidR="006F58C1" w:rsidRPr="00A674F5" w:rsidRDefault="006F58C1" w:rsidP="006F58C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6F58C1" w:rsidRPr="00A674F5" w14:paraId="18C0A19D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1C6CE921" w14:textId="77777777" w:rsidR="006F58C1" w:rsidRPr="00A674F5" w:rsidRDefault="006F58C1" w:rsidP="00235277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FDA382C" w14:textId="46D4268D" w:rsidR="006F58C1" w:rsidRPr="00A674F5" w:rsidRDefault="006F58C1" w:rsidP="00235277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Record the 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>Protection Study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document number for the 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quipment 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rotection parameters, discrimination, grading and relay settings.</w:t>
            </w:r>
          </w:p>
          <w:p w14:paraId="19384D77" w14:textId="6BD859DB" w:rsidR="006F58C1" w:rsidRPr="00A674F5" w:rsidRDefault="000A4FA9" w:rsidP="00235277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Protection Study Document </w:t>
            </w:r>
            <w:r w:rsidR="006F58C1" w:rsidRPr="00A674F5">
              <w:rPr>
                <w:rFonts w:ascii="Arial" w:hAnsi="Arial" w:cs="Arial"/>
                <w:sz w:val="18"/>
                <w:szCs w:val="18"/>
                <w:lang w:val="en-GB"/>
              </w:rPr>
              <w:t>Number:_____________________</w:t>
            </w:r>
          </w:p>
        </w:tc>
        <w:tc>
          <w:tcPr>
            <w:tcW w:w="769" w:type="dxa"/>
            <w:vAlign w:val="center"/>
          </w:tcPr>
          <w:p w14:paraId="200083BB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ECA6AEF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6753009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F58C1" w:rsidRPr="00A674F5" w14:paraId="35304739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24279AB5" w14:textId="77777777" w:rsidR="006F58C1" w:rsidRPr="00A674F5" w:rsidRDefault="006F58C1" w:rsidP="00235277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1E66DB43" w14:textId="35024900" w:rsidR="006F58C1" w:rsidRPr="00A674F5" w:rsidRDefault="006F58C1" w:rsidP="00235277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availability of Protection Relay Data Sheet &amp; Manufacturers IOM Manual.</w:t>
            </w:r>
          </w:p>
        </w:tc>
        <w:tc>
          <w:tcPr>
            <w:tcW w:w="769" w:type="dxa"/>
            <w:vAlign w:val="center"/>
          </w:tcPr>
          <w:p w14:paraId="6AF65415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0704930F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58A4971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F58C1" w:rsidRPr="00A674F5" w14:paraId="6279F12A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2725A27D" w14:textId="77777777" w:rsidR="006F58C1" w:rsidRPr="00A674F5" w:rsidRDefault="006F58C1" w:rsidP="00235277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9D75B64" w14:textId="64D8075D" w:rsidR="006F58C1" w:rsidRPr="00A674F5" w:rsidRDefault="006F58C1" w:rsidP="00235277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availability of Protection Relay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/Tier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Module </w:t>
            </w:r>
            <w:r w:rsidR="00297BBF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As-built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Schematics.</w:t>
            </w:r>
          </w:p>
        </w:tc>
        <w:tc>
          <w:tcPr>
            <w:tcW w:w="769" w:type="dxa"/>
            <w:vAlign w:val="center"/>
          </w:tcPr>
          <w:p w14:paraId="05D9FE32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16F9891A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E0D621D" w14:textId="77777777" w:rsidR="006F58C1" w:rsidRPr="00A674F5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F58C1" w:rsidRPr="00593D14" w14:paraId="4FBF0FFA" w14:textId="77777777" w:rsidTr="002D15F3">
        <w:trPr>
          <w:trHeight w:val="355"/>
        </w:trPr>
        <w:tc>
          <w:tcPr>
            <w:tcW w:w="659" w:type="dxa"/>
            <w:shd w:val="clear" w:color="auto" w:fill="auto"/>
            <w:vAlign w:val="center"/>
          </w:tcPr>
          <w:p w14:paraId="1DA6D596" w14:textId="77777777" w:rsidR="006F58C1" w:rsidRPr="00A674F5" w:rsidRDefault="006F58C1" w:rsidP="00235277">
            <w:pPr>
              <w:pStyle w:val="tablenumberingform"/>
              <w:keepNext/>
              <w:numPr>
                <w:ilvl w:val="0"/>
                <w:numId w:val="1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245C8B13" w14:textId="5D257F4A" w:rsidR="006F58C1" w:rsidRPr="000A4FA9" w:rsidRDefault="006F58C1" w:rsidP="00235277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From the table below select the protection relay ANSI/IECC function code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as referenced in the 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>Protection Study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, Data sheet and from the single line </w:t>
            </w:r>
            <w:r w:rsidR="00D61999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and protection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diagrams.</w:t>
            </w:r>
          </w:p>
        </w:tc>
        <w:tc>
          <w:tcPr>
            <w:tcW w:w="769" w:type="dxa"/>
            <w:vAlign w:val="center"/>
          </w:tcPr>
          <w:p w14:paraId="0D50187E" w14:textId="77777777" w:rsidR="006F58C1" w:rsidRPr="00593D14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54C86347" w14:textId="77777777" w:rsidR="006F58C1" w:rsidRPr="00593D14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6957BE7" w14:textId="77777777" w:rsidR="006F58C1" w:rsidRPr="00593D14" w:rsidRDefault="006F58C1" w:rsidP="006F58C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39DA3B" w14:textId="77777777" w:rsidR="0075029F" w:rsidRPr="00593D14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740"/>
        <w:gridCol w:w="1670"/>
        <w:gridCol w:w="315"/>
        <w:gridCol w:w="39"/>
        <w:gridCol w:w="670"/>
        <w:gridCol w:w="849"/>
        <w:gridCol w:w="1670"/>
        <w:gridCol w:w="284"/>
        <w:gridCol w:w="850"/>
        <w:gridCol w:w="740"/>
        <w:gridCol w:w="1812"/>
        <w:gridCol w:w="314"/>
      </w:tblGrid>
      <w:tr w:rsidR="00FB2068" w:rsidRPr="00593D14" w14:paraId="3E2BB970" w14:textId="77777777" w:rsidTr="002D15F3">
        <w:trPr>
          <w:trHeight w:val="397"/>
        </w:trPr>
        <w:tc>
          <w:tcPr>
            <w:tcW w:w="10775" w:type="dxa"/>
            <w:gridSpan w:val="13"/>
            <w:shd w:val="clear" w:color="auto" w:fill="F2F2F2" w:themeFill="background1" w:themeFillShade="F2"/>
            <w:vAlign w:val="center"/>
          </w:tcPr>
          <w:p w14:paraId="70CB3135" w14:textId="05D4B2BE" w:rsidR="00FB2068" w:rsidRPr="00593D14" w:rsidRDefault="006F58C1" w:rsidP="00235277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INCOMER/ FEEDER/ SWITCH/ CIRCUIT BREAKER</w:t>
            </w:r>
          </w:p>
        </w:tc>
      </w:tr>
      <w:tr w:rsidR="00031CBD" w:rsidRPr="00A674F5" w14:paraId="229E43A9" w14:textId="77777777" w:rsidTr="002D15F3">
        <w:trPr>
          <w:trHeight w:val="397"/>
        </w:trPr>
        <w:tc>
          <w:tcPr>
            <w:tcW w:w="10775" w:type="dxa"/>
            <w:gridSpan w:val="13"/>
            <w:shd w:val="clear" w:color="auto" w:fill="F2F2F2" w:themeFill="background1" w:themeFillShade="F2"/>
            <w:vAlign w:val="center"/>
          </w:tcPr>
          <w:p w14:paraId="65239F2C" w14:textId="121F8FD3" w:rsidR="00031CBD" w:rsidRPr="00A674F5" w:rsidRDefault="00031CBD" w:rsidP="00235277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</w:rPr>
              <w:t xml:space="preserve">Only Required if Factory Test Results Not Available                      </w:t>
            </w:r>
            <w:r w:rsidRPr="00A674F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</w:t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8720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8720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E79B3" w:rsidRPr="00A674F5" w14:paraId="6B73B510" w14:textId="77777777" w:rsidTr="002D15F3">
        <w:trPr>
          <w:trHeight w:val="340"/>
        </w:trPr>
        <w:tc>
          <w:tcPr>
            <w:tcW w:w="3586" w:type="dxa"/>
            <w:gridSpan w:val="5"/>
            <w:shd w:val="clear" w:color="auto" w:fill="F2F2F2" w:themeFill="background1" w:themeFillShade="F2"/>
            <w:vAlign w:val="center"/>
          </w:tcPr>
          <w:p w14:paraId="480B1CE2" w14:textId="616F2CDD" w:rsidR="009E79B3" w:rsidRPr="00A674F5" w:rsidRDefault="00201D23" w:rsidP="003E149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Earth</w:t>
            </w:r>
            <w:r w:rsidR="00B730DD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&amp; Neutral</w:t>
            </w:r>
          </w:p>
        </w:tc>
        <w:tc>
          <w:tcPr>
            <w:tcW w:w="3473" w:type="dxa"/>
            <w:gridSpan w:val="4"/>
            <w:shd w:val="clear" w:color="auto" w:fill="F2F2F2" w:themeFill="background1" w:themeFillShade="F2"/>
            <w:vAlign w:val="center"/>
          </w:tcPr>
          <w:p w14:paraId="6D5FE2E4" w14:textId="59468AB4" w:rsidR="009E79B3" w:rsidRPr="00A674F5" w:rsidRDefault="00201D23" w:rsidP="003E149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Voltage &amp; Current</w:t>
            </w:r>
          </w:p>
        </w:tc>
        <w:tc>
          <w:tcPr>
            <w:tcW w:w="3716" w:type="dxa"/>
            <w:gridSpan w:val="4"/>
            <w:shd w:val="clear" w:color="auto" w:fill="F2F2F2" w:themeFill="background1" w:themeFillShade="F2"/>
            <w:vAlign w:val="center"/>
          </w:tcPr>
          <w:p w14:paraId="1DBCB4E0" w14:textId="50EB8744" w:rsidR="009E79B3" w:rsidRPr="00A674F5" w:rsidRDefault="00201D23" w:rsidP="003E149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Phase &amp; Frequency</w:t>
            </w:r>
          </w:p>
        </w:tc>
      </w:tr>
      <w:tr w:rsidR="006F58C1" w:rsidRPr="00A674F5" w14:paraId="00D352AE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417E9076" w14:textId="548C84F4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2F78D137" w14:textId="69073516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8FEF65C" w14:textId="3908E33C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83DF6EB" w14:textId="2618EC21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C368ADB" w14:textId="25277A44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1954" w:type="dxa"/>
            <w:gridSpan w:val="2"/>
            <w:shd w:val="clear" w:color="auto" w:fill="F2F2F2" w:themeFill="background1" w:themeFillShade="F2"/>
            <w:vAlign w:val="center"/>
          </w:tcPr>
          <w:p w14:paraId="5379EC91" w14:textId="2061898F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755E01" w14:textId="6683BB9B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3CA41259" w14:textId="66C106AB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D60ACD5" w14:textId="0A6CEC07" w:rsidR="006F58C1" w:rsidRPr="00A674F5" w:rsidRDefault="006F58C1" w:rsidP="009E79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</w:tr>
      <w:tr w:rsidR="002869BF" w:rsidRPr="00A674F5" w14:paraId="058E6E58" w14:textId="77777777" w:rsidTr="00ED0B63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822" w:type="dxa"/>
            <w:shd w:val="clear" w:color="auto" w:fill="auto"/>
            <w:vAlign w:val="center"/>
          </w:tcPr>
          <w:p w14:paraId="461794E2" w14:textId="2E44D796" w:rsidR="002869BF" w:rsidRPr="00A674F5" w:rsidRDefault="0015590A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</w:t>
            </w:r>
            <w:r w:rsidR="002558F4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(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</w:t>
            </w:r>
            <w:r w:rsidR="002558F4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or G)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1B77A5F" w14:textId="65A823DF" w:rsidR="002869BF" w:rsidRPr="00A674F5" w:rsidRDefault="00430EF2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GB"/>
              </w:rPr>
              <w:t>0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&gt;</w:t>
            </w:r>
            <w:r w:rsidR="000B76DE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D7FA72A" w14:textId="367452A8" w:rsidR="002869BF" w:rsidRPr="00A674F5" w:rsidRDefault="0015590A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Definitive Time Earth Fault Over Current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46DE4C67" w14:textId="4CC1C69E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925E69B" w14:textId="4B34C5D0" w:rsidR="002869BF" w:rsidRPr="00A674F5" w:rsidRDefault="0015590A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0CA453" w14:textId="26DE4FBC" w:rsidR="002869BF" w:rsidRPr="00A674F5" w:rsidRDefault="00430EF2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I&gt;&gt;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CDCBC6" w14:textId="180FEFEF" w:rsidR="002869BF" w:rsidRPr="00A674F5" w:rsidRDefault="0015590A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Instantaneous Overcurrent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08B9B9" w14:textId="606CC28F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9E989" w14:textId="4AF4653A" w:rsidR="002869BF" w:rsidRPr="00A674F5" w:rsidRDefault="0015590A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8112C3A" w14:textId="0C7622EE" w:rsidR="002869BF" w:rsidRPr="00A674F5" w:rsidRDefault="00430EF2" w:rsidP="003E14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SYNC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1F454F" w14:textId="0EA2AB89" w:rsidR="002869BF" w:rsidRPr="00A674F5" w:rsidRDefault="0015590A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Synch or Synch Check Relay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65DA5F7F" w14:textId="7493CCE2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869BF" w:rsidRPr="00A674F5" w14:paraId="1C667925" w14:textId="77777777" w:rsidTr="00ED0B63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822" w:type="dxa"/>
            <w:shd w:val="clear" w:color="auto" w:fill="auto"/>
            <w:vAlign w:val="center"/>
          </w:tcPr>
          <w:p w14:paraId="442BEC54" w14:textId="1A8653AD" w:rsidR="002869BF" w:rsidRPr="00A674F5" w:rsidRDefault="0015590A" w:rsidP="002558F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51</w:t>
            </w:r>
            <w:r w:rsidR="002558F4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(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</w:t>
            </w:r>
            <w:r w:rsidR="002558F4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or G)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4161B7E" w14:textId="4AB1A150" w:rsidR="002869BF" w:rsidRPr="00A674F5" w:rsidRDefault="00430EF2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GB"/>
              </w:rPr>
              <w:t>0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248908D" w14:textId="6A064C1C" w:rsidR="002869BF" w:rsidRPr="00A674F5" w:rsidRDefault="0015590A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Inverse Time Earth Fault Over Current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3F29ADD4" w14:textId="40ED869F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FE7DED" w14:textId="4295901C" w:rsidR="002869BF" w:rsidRPr="00A674F5" w:rsidRDefault="0015590A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31B3C2" w14:textId="2578D05D" w:rsidR="002869BF" w:rsidRPr="00A674F5" w:rsidRDefault="00430EF2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896D07" w14:textId="7EC649F3" w:rsidR="002869BF" w:rsidRPr="00A674F5" w:rsidRDefault="0015590A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Inverse Time Over Current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C9D7F8" w14:textId="4770DCEA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6F0B4D" w14:textId="4CB9C76A" w:rsidR="002869BF" w:rsidRPr="00A674F5" w:rsidRDefault="00201D23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8116A61" w14:textId="1F665402" w:rsidR="002869BF" w:rsidRPr="00A674F5" w:rsidRDefault="00430EF2" w:rsidP="003E14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73F77E" w14:textId="1762F132" w:rsidR="002869BF" w:rsidRPr="00A674F5" w:rsidRDefault="00201D23" w:rsidP="00201D2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Over / Under Frequency Relay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2F2AEA2C" w14:textId="6527EF23" w:rsidR="002869BF" w:rsidRPr="00A674F5" w:rsidRDefault="002869BF" w:rsidP="002869B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A39F0" w:rsidRPr="00A674F5" w14:paraId="37DFAB22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46FC78B9" w14:textId="3FD3D47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EB02281" w14:textId="58AB6BB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roofErr w:type="spellStart"/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IΔn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14:paraId="26288BC7" w14:textId="4350263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Earth Leakage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7C870DC2" w14:textId="22E015ED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427BBB8" w14:textId="0BE2532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595F94" w14:textId="0F4DD479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U&lt;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B49385" w14:textId="560C464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Under Voltage Relay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88C3E98" w14:textId="610088D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A08A4" w14:textId="61BCA6C2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79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E3A30A1" w14:textId="547D493F" w:rsidR="006A39F0" w:rsidRPr="00A674F5" w:rsidRDefault="006A39F0" w:rsidP="003E1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0→1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685B0A" w14:textId="1D5642B6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Auto Reclose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13798493" w14:textId="670CF8B4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A39F0" w:rsidRPr="00A674F5" w14:paraId="58CBCFCB" w14:textId="77777777" w:rsidTr="00ED0B63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822" w:type="dxa"/>
            <w:shd w:val="clear" w:color="auto" w:fill="auto"/>
            <w:vAlign w:val="center"/>
          </w:tcPr>
          <w:p w14:paraId="582EAE3A" w14:textId="72908935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59N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1DEC2B6" w14:textId="2DECA719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U0&gt;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9E07937" w14:textId="6AD332D6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Neutral Point Displacement Relay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396F631" w14:textId="09B5E145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16F8D04" w14:textId="733D6689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81BCC6" w14:textId="539B7E6C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F33EE8B" w14:textId="159391A1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Over Voltage Relay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531293" w14:textId="6C8F8A3B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vAlign w:val="center"/>
          </w:tcPr>
          <w:p w14:paraId="676BE139" w14:textId="4241E424" w:rsidR="006A39F0" w:rsidRPr="00A674F5" w:rsidRDefault="006A39F0" w:rsidP="006A39F0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Thermal</w:t>
            </w:r>
          </w:p>
        </w:tc>
        <w:tc>
          <w:tcPr>
            <w:tcW w:w="314" w:type="dxa"/>
            <w:shd w:val="clear" w:color="auto" w:fill="F2F2F2" w:themeFill="background1" w:themeFillShade="F2"/>
            <w:vAlign w:val="center"/>
          </w:tcPr>
          <w:p w14:paraId="30AC3075" w14:textId="79D498DC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A39F0" w:rsidRPr="00A674F5" w14:paraId="03A8076F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6B70C914" w14:textId="3DD34CD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0DF0118" w14:textId="74B0CDC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639E73C" w14:textId="4F1F0933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668C9C1" w14:textId="7475CB0C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D10CC9B" w14:textId="33B18F3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68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860177" w14:textId="3DD01D8D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GB"/>
              </w:rPr>
              <w:t>2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7F3240C" w14:textId="740A8BA0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Inrush Current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BAB6D4" w14:textId="443F2D3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4AE05" w14:textId="4861CD4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49F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994C8D6" w14:textId="6B0DF802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GB"/>
              </w:rPr>
              <w:t>th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&gt;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BE99D7A" w14:textId="11F05A4B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Thermal 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Prot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Cables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1C4AFBBB" w14:textId="66E6AB54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A39F0" w:rsidRPr="00A674F5" w14:paraId="0CBC248D" w14:textId="77777777" w:rsidTr="00ED0B63">
        <w:tblPrEx>
          <w:tblCellMar>
            <w:left w:w="30" w:type="dxa"/>
            <w:right w:w="30" w:type="dxa"/>
          </w:tblCellMar>
        </w:tblPrEx>
        <w:trPr>
          <w:trHeight w:val="486"/>
        </w:trPr>
        <w:tc>
          <w:tcPr>
            <w:tcW w:w="822" w:type="dxa"/>
            <w:shd w:val="clear" w:color="auto" w:fill="auto"/>
            <w:vAlign w:val="center"/>
          </w:tcPr>
          <w:p w14:paraId="3FCE247E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25ABBAE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DDEEE1B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C617139" w14:textId="205C9209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419BBB" w14:textId="37DCD443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0030E0" w14:textId="4C89909A" w:rsidR="006A39F0" w:rsidRPr="00A674F5" w:rsidRDefault="006A39F0" w:rsidP="003E1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ΔI&gt;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5FAFFB" w14:textId="2DC7F1EC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Differential Protection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EF0947" w14:textId="46B69E60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39B24" w14:textId="3970FB77" w:rsidR="006A39F0" w:rsidRPr="00A674F5" w:rsidRDefault="006A39F0" w:rsidP="003E14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49 </w:t>
            </w:r>
            <w:r w:rsidR="003E1498"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(Tor G)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5A3B6AE" w14:textId="2E9DA524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noProof/>
                <w:color w:val="2A5DB0"/>
                <w:sz w:val="18"/>
                <w:szCs w:val="18"/>
                <w:bdr w:val="none" w:sz="0" w:space="0" w:color="auto" w:frame="1"/>
                <w:lang w:eastAsia="en-AU"/>
              </w:rPr>
              <w:drawing>
                <wp:inline distT="0" distB="0" distL="0" distR="0" wp14:anchorId="70D51158" wp14:editId="390750CF">
                  <wp:extent cx="259183" cy="199787"/>
                  <wp:effectExtent l="0" t="0" r="7620" b="0"/>
                  <wp:docPr id="2" name="Picture 2" descr="thermal protection for machine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rmal protection for machine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31" cy="2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A4074F" w14:textId="68B3E825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Thermal 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Prot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Tx or Generator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23B909DD" w14:textId="69BAFED9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A39F0" w:rsidRPr="00A674F5" w14:paraId="31DA6F48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66C814E8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4D6F8E7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617699E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B3BB8FA" w14:textId="348F729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D341BD9" w14:textId="33B4B6A3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31D232E" w14:textId="77777777" w:rsidR="006A39F0" w:rsidRPr="00A674F5" w:rsidRDefault="006A39F0" w:rsidP="006A3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FDB8343" w14:textId="248F9786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3477C3B" w14:textId="4B6EEF06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5A392" w14:textId="46A524F4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4110476" w14:textId="7421902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BE4F657" w14:textId="248A9923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69CB286B" w14:textId="7E2BD76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A39F0" w:rsidRPr="00A674F5" w14:paraId="282D1EC9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32A98D19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D96B78C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0A0C49EF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47D01A9" w14:textId="06085EC8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AB56DD7" w14:textId="2BA5201A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D43827C" w14:textId="4D78BADA" w:rsidR="006A39F0" w:rsidRPr="00A674F5" w:rsidRDefault="006A39F0" w:rsidP="006A3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1F19D6C" w14:textId="36CF6594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3111ED" w14:textId="0A28D702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974D6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A53F102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151CD91" w14:textId="77777777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2A480679" w14:textId="5BCD0B9E" w:rsidR="006A39F0" w:rsidRPr="00A674F5" w:rsidRDefault="006A39F0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E1498" w:rsidRPr="00A674F5" w14:paraId="7020471C" w14:textId="77777777" w:rsidTr="002D15F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3547" w:type="dxa"/>
            <w:gridSpan w:val="4"/>
            <w:shd w:val="clear" w:color="auto" w:fill="F2F2F2" w:themeFill="background1" w:themeFillShade="F2"/>
            <w:vAlign w:val="center"/>
          </w:tcPr>
          <w:p w14:paraId="153C596A" w14:textId="5B69C0C5" w:rsidR="003E1498" w:rsidRPr="00A674F5" w:rsidRDefault="003E1498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Motor External</w:t>
            </w:r>
          </w:p>
        </w:tc>
        <w:tc>
          <w:tcPr>
            <w:tcW w:w="3512" w:type="dxa"/>
            <w:gridSpan w:val="5"/>
            <w:shd w:val="clear" w:color="auto" w:fill="F2F2F2" w:themeFill="background1" w:themeFillShade="F2"/>
            <w:vAlign w:val="center"/>
          </w:tcPr>
          <w:p w14:paraId="5C646251" w14:textId="35221784" w:rsidR="003E1498" w:rsidRPr="00A674F5" w:rsidRDefault="003E1498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Motor Internal</w:t>
            </w:r>
          </w:p>
        </w:tc>
        <w:tc>
          <w:tcPr>
            <w:tcW w:w="3716" w:type="dxa"/>
            <w:gridSpan w:val="4"/>
            <w:shd w:val="clear" w:color="auto" w:fill="F2F2F2" w:themeFill="background1" w:themeFillShade="F2"/>
            <w:vAlign w:val="center"/>
          </w:tcPr>
          <w:p w14:paraId="2B8D8B28" w14:textId="3411EE04" w:rsidR="003E1498" w:rsidRPr="00A674F5" w:rsidRDefault="003E1498" w:rsidP="003E1498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Other (Record)</w:t>
            </w:r>
          </w:p>
        </w:tc>
      </w:tr>
      <w:tr w:rsidR="006F58C1" w:rsidRPr="00A674F5" w14:paraId="36D5D69B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08D13D89" w14:textId="100A261E" w:rsidR="006F58C1" w:rsidRPr="00A674F5" w:rsidRDefault="006F58C1" w:rsidP="006F58C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5E326C09" w14:textId="7064F68E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5203C9F8" w14:textId="286A3AFF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667FDEA" w14:textId="600088A5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E84FD83" w14:textId="0F8712DD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1954" w:type="dxa"/>
            <w:gridSpan w:val="2"/>
            <w:shd w:val="clear" w:color="auto" w:fill="F2F2F2" w:themeFill="background1" w:themeFillShade="F2"/>
            <w:vAlign w:val="center"/>
          </w:tcPr>
          <w:p w14:paraId="195DF256" w14:textId="3F0E819D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4268178" w14:textId="1DA24B3B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ANSI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1441A33A" w14:textId="762CE4F5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Symbol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820A139" w14:textId="3838A84E" w:rsidR="006F58C1" w:rsidRPr="00A674F5" w:rsidRDefault="006F58C1" w:rsidP="006A39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</w:tr>
      <w:tr w:rsidR="00D63639" w:rsidRPr="00A674F5" w14:paraId="22F69B6B" w14:textId="77777777" w:rsidTr="00ED0B63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822" w:type="dxa"/>
            <w:shd w:val="clear" w:color="auto" w:fill="auto"/>
            <w:vAlign w:val="center"/>
          </w:tcPr>
          <w:p w14:paraId="08A0C634" w14:textId="6F35B78E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38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AE079DB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0AF8C8B" w14:textId="5E91C4D9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Bearing Temperature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59AF7CFF" w14:textId="7ACFC123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5B2DEF" w14:textId="7BF8077E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FE07D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C805B2F" w14:textId="754458F8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Current Unbalance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37193A" w14:textId="726F65D3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FA959" w14:textId="4700573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AFD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0A0AF05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F673E0B" w14:textId="731F3D22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Arc Flash Detector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06C3DCB4" w14:textId="36A23ED9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7ECD5EDB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3E9FF921" w14:textId="4D2D11A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49P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A254F71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4655D79" w14:textId="3FEF6192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PTC 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Overtemp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5FBFA001" w14:textId="33874EEE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56A3747" w14:textId="1A183E6F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6D794BA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771A006" w14:textId="75CFA72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Reversal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14FB11" w14:textId="29F640B5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0A2CE" w14:textId="6376319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2A27455" w14:textId="079E6ADC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D559CE5" w14:textId="7C0C86D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5870E9FC" w14:textId="669FBDD0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5D70A64A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4C7BCA8A" w14:textId="3F49CC65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49R 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415E254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16989453" w14:textId="0D330DD2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RTD Thermal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767EE587" w14:textId="34881BB4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3860C7" w14:textId="35EB3AC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49T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6E5B27E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4FD83E2" w14:textId="252151C9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Thermal Model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B95588" w14:textId="0ECD6069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1339D8" w14:textId="06B759F3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59EDBA1" w14:textId="29A3A9D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A5C5FE5" w14:textId="48596C7C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04D794B5" w14:textId="08EB80F6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660D5205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569F1BA9" w14:textId="1104B024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0F5109E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48B384B" w14:textId="03D15709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BFB663F" w14:textId="649B99FC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68E3FEC" w14:textId="09645C8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66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37340C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2D49F1B" w14:textId="041565DC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Starts Per Hour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E89445" w14:textId="77F864AC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CDD27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10D02F4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B36FFC5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57FED3B9" w14:textId="4DBF23E0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723CC8E9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28719274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80C2D8E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63C6A03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6BBF598" w14:textId="6FBDB9FD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3C98F79" w14:textId="1D80E615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920B32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BC448EA" w14:textId="3AA34A9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Power Factor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2E2B59" w14:textId="4154301E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1D65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AC9903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1AF67E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6132BB00" w14:textId="47E38F36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55A63B78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2FD197E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6BE2C0D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18ACB71B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4F94C1E" w14:textId="5C951EF6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E9F569" w14:textId="20FF95D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49M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78A72B" w14:textId="082418E0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noProof/>
                <w:color w:val="2A5DB0"/>
                <w:sz w:val="18"/>
                <w:szCs w:val="18"/>
                <w:bdr w:val="none" w:sz="0" w:space="0" w:color="auto" w:frame="1"/>
                <w:lang w:eastAsia="en-AU"/>
              </w:rPr>
              <w:drawing>
                <wp:inline distT="0" distB="0" distL="0" distR="0" wp14:anchorId="6BDAEC97" wp14:editId="48B344EE">
                  <wp:extent cx="259183" cy="199787"/>
                  <wp:effectExtent l="0" t="0" r="7620" b="0"/>
                  <wp:docPr id="4" name="Picture 4" descr="thermal protection for machine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rmal protection for machine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31" cy="2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BB1F749" w14:textId="5AFF5FB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Thermal Protection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687D1F" w14:textId="55C6C18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4BA51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8BCAE23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9714018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48B4A838" w14:textId="7FF9D491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1A5C2BCF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30D325D1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F5E8696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585E0327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9ABE721" w14:textId="68EBD5B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2CEAF69" w14:textId="4ECA94E1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2C217E" w14:textId="6391BC54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E0DAA27" w14:textId="12084D7F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4569AA" w14:textId="671D3B04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3943E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D8B0789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9ACD3BB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76439947" w14:textId="1941D4E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0E116850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3DE94D46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A463A04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32C7F26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D16AA86" w14:textId="1CB74045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98A8B9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08DBD6F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noProof/>
                <w:color w:val="2A5DB0"/>
                <w:sz w:val="18"/>
                <w:szCs w:val="18"/>
                <w:bdr w:val="none" w:sz="0" w:space="0" w:color="auto" w:frame="1"/>
                <w:lang w:val="en-GB" w:eastAsia="en-AU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08A951D3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B4C0ED" w14:textId="3D295B54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A238E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C12E829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C61441C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1A7ED07F" w14:textId="76A16B32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3639" w:rsidRPr="00A674F5" w14:paraId="3C1FC4D1" w14:textId="77777777" w:rsidTr="00ED0B63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22424E25" w14:textId="51A8435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4BCA2C7" w14:textId="1978FDA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AE796C6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3BD951E" w14:textId="735258D3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0E7E29" w14:textId="03F5734A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60AB1B4" w14:textId="01ED3420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BB40C61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5012D2" w14:textId="4FD7C53D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EC041" w14:textId="5F812320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F525FC5" w14:textId="2490BBCB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182C9B3" w14:textId="77777777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14:paraId="2630E076" w14:textId="480E076D" w:rsidR="00D63639" w:rsidRPr="00A674F5" w:rsidRDefault="00D63639" w:rsidP="00D636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C8720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375EFCA" w14:textId="77777777" w:rsidR="0075029F" w:rsidRPr="00A674F5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p w14:paraId="1B228A45" w14:textId="77777777" w:rsidR="000A4FA9" w:rsidRPr="00A674F5" w:rsidRDefault="000A4FA9" w:rsidP="00A674F5">
      <w:pPr>
        <w:spacing w:after="0"/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7686"/>
        <w:gridCol w:w="791"/>
        <w:gridCol w:w="791"/>
        <w:gridCol w:w="849"/>
      </w:tblGrid>
      <w:tr w:rsidR="00E07670" w:rsidRPr="00A674F5" w14:paraId="410FEDCC" w14:textId="77777777" w:rsidTr="00031CBD">
        <w:trPr>
          <w:trHeight w:val="397"/>
        </w:trPr>
        <w:tc>
          <w:tcPr>
            <w:tcW w:w="10775" w:type="dxa"/>
            <w:gridSpan w:val="5"/>
            <w:shd w:val="clear" w:color="auto" w:fill="F2F2F2" w:themeFill="background1" w:themeFillShade="F2"/>
            <w:vAlign w:val="center"/>
          </w:tcPr>
          <w:p w14:paraId="3BFF0281" w14:textId="44B47DA0" w:rsidR="00E07670" w:rsidRPr="00A674F5" w:rsidRDefault="00E07670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</w:t>
            </w:r>
            <w:r w:rsidR="00A840E4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FUNCTION &amp;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PROTECTION VERIFICATION &amp; RECORDS</w:t>
            </w:r>
          </w:p>
        </w:tc>
      </w:tr>
      <w:tr w:rsidR="000A4FA9" w:rsidRPr="00A674F5" w14:paraId="00D9F6E2" w14:textId="77777777" w:rsidTr="00E07670">
        <w:trPr>
          <w:trHeight w:val="397"/>
        </w:trPr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6ABBBC43" w14:textId="565D3D8B" w:rsidR="000A4FA9" w:rsidRPr="00A674F5" w:rsidRDefault="000A4FA9" w:rsidP="000A4FA9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86" w:type="dxa"/>
            <w:shd w:val="clear" w:color="auto" w:fill="F2F2F2" w:themeFill="background1" w:themeFillShade="F2"/>
            <w:vAlign w:val="center"/>
          </w:tcPr>
          <w:p w14:paraId="3F324AB4" w14:textId="77ECF273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768B89B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577EC449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53D0447" w14:textId="63D8B97C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0A4FA9" w:rsidRPr="00A674F5" w14:paraId="0B16B2E5" w14:textId="77777777" w:rsidTr="00E07670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3104BD6E" w14:textId="71A9F222" w:rsidR="000A4FA9" w:rsidRPr="00A674F5" w:rsidRDefault="000A4FA9" w:rsidP="000A4FA9">
            <w:pPr>
              <w:pStyle w:val="tablenumberingform"/>
              <w:keepNext/>
              <w:numPr>
                <w:ilvl w:val="0"/>
                <w:numId w:val="2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1DE4040C" w14:textId="6FE31756" w:rsidR="000A4FA9" w:rsidRPr="00A674F5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setting/ upload of Protection Relay Function Parameters and trip settings as per </w:t>
            </w:r>
            <w:r w:rsidR="009C6CF8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Protection Study.</w:t>
            </w:r>
            <w:r w:rsidR="0080610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31CBD" w:rsidRPr="00A674F5">
              <w:rPr>
                <w:rFonts w:ascii="Arial" w:hAnsi="Arial" w:cs="Arial"/>
                <w:sz w:val="18"/>
                <w:szCs w:val="18"/>
                <w:lang w:val="en-GB"/>
              </w:rPr>
              <w:t>The Manufacturers ITP will stipulate how many</w:t>
            </w:r>
            <w:r w:rsidR="00806100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points shall be tested for each IDMT element</w:t>
            </w:r>
            <w:r w:rsidR="009C6CF8" w:rsidRPr="00A674F5">
              <w:rPr>
                <w:rFonts w:ascii="Arial" w:hAnsi="Arial" w:cs="Arial"/>
                <w:sz w:val="18"/>
                <w:szCs w:val="18"/>
                <w:lang w:val="en-GB"/>
              </w:rPr>
              <w:t>. Pickup and drop off test shall be performed for each definite time element</w:t>
            </w:r>
          </w:p>
        </w:tc>
        <w:tc>
          <w:tcPr>
            <w:tcW w:w="791" w:type="dxa"/>
            <w:vAlign w:val="center"/>
          </w:tcPr>
          <w:p w14:paraId="4F7C0717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428E92D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0864BCD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CAD31E5" w14:textId="168D5FFF" w:rsidR="000A4FA9" w:rsidRPr="00A674F5" w:rsidRDefault="000A4FA9"/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967"/>
        <w:gridCol w:w="2426"/>
        <w:gridCol w:w="966"/>
        <w:gridCol w:w="2432"/>
        <w:gridCol w:w="1551"/>
      </w:tblGrid>
      <w:tr w:rsidR="000A4FA9" w:rsidRPr="00A674F5" w14:paraId="2C0C7FDB" w14:textId="77777777" w:rsidTr="000A4FA9">
        <w:trPr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02770BCE" w14:textId="16C18227" w:rsidR="000A4FA9" w:rsidRPr="00A674F5" w:rsidRDefault="000A4FA9" w:rsidP="000A4FA9">
            <w:pPr>
              <w:keepNext/>
              <w:keepLines/>
              <w:tabs>
                <w:tab w:val="left" w:pos="9081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BASIC LV PROTECTION FEEDER SETTINGS &amp; TRIP CHARACTERISTICS</w:t>
            </w: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</w:tr>
      <w:tr w:rsidR="00031CBD" w:rsidRPr="00A674F5" w14:paraId="093EA7A5" w14:textId="77777777" w:rsidTr="000A4FA9">
        <w:trPr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755CEEB6" w14:textId="771CEB20" w:rsidR="00031CBD" w:rsidRPr="00A674F5" w:rsidRDefault="00031CBD" w:rsidP="000A4FA9">
            <w:pPr>
              <w:keepNext/>
              <w:keepLines/>
              <w:tabs>
                <w:tab w:val="left" w:pos="9081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</w:rPr>
              <w:t xml:space="preserve">Only Required if Factory Test Results Not Available                      </w:t>
            </w:r>
            <w:r w:rsidRPr="00A674F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</w:t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8720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8720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67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A4FA9" w:rsidRPr="00A674F5" w14:paraId="2D1DF857" w14:textId="77777777" w:rsidTr="000A4FA9">
        <w:trPr>
          <w:trHeight w:val="340"/>
        </w:trPr>
        <w:tc>
          <w:tcPr>
            <w:tcW w:w="3400" w:type="dxa"/>
            <w:gridSpan w:val="2"/>
            <w:shd w:val="clear" w:color="auto" w:fill="F2F2F2" w:themeFill="background1" w:themeFillShade="F2"/>
            <w:vAlign w:val="center"/>
          </w:tcPr>
          <w:p w14:paraId="7691B9DE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Thermal &amp; Curve</w:t>
            </w:r>
          </w:p>
        </w:tc>
        <w:tc>
          <w:tcPr>
            <w:tcW w:w="3392" w:type="dxa"/>
            <w:gridSpan w:val="2"/>
            <w:shd w:val="clear" w:color="auto" w:fill="F2F2F2" w:themeFill="background1" w:themeFillShade="F2"/>
            <w:vAlign w:val="center"/>
          </w:tcPr>
          <w:p w14:paraId="4F946B2A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Instantaneous Residual Current</w:t>
            </w:r>
          </w:p>
        </w:tc>
        <w:tc>
          <w:tcPr>
            <w:tcW w:w="3983" w:type="dxa"/>
            <w:gridSpan w:val="2"/>
            <w:shd w:val="clear" w:color="auto" w:fill="F2F2F2" w:themeFill="background1" w:themeFillShade="F2"/>
            <w:vAlign w:val="center"/>
          </w:tcPr>
          <w:p w14:paraId="0BE00B4B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Ground Fault Trip</w:t>
            </w:r>
          </w:p>
        </w:tc>
      </w:tr>
      <w:tr w:rsidR="000A4FA9" w:rsidRPr="00A674F5" w14:paraId="7FE99CBC" w14:textId="77777777" w:rsidTr="000A4FA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433" w:type="dxa"/>
            <w:shd w:val="clear" w:color="auto" w:fill="auto"/>
            <w:vAlign w:val="center"/>
          </w:tcPr>
          <w:p w14:paraId="71CCEF01" w14:textId="77777777" w:rsidR="000A4FA9" w:rsidRPr="00A674F5" w:rsidRDefault="000A4FA9" w:rsidP="000A4FA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CB Thermal Setting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DF9EB8D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7CE7988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Residual Current [In]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719332B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CCCCD85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Pick-up Current [Ig]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F51314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</w:p>
        </w:tc>
      </w:tr>
      <w:tr w:rsidR="000A4FA9" w:rsidRPr="00A674F5" w14:paraId="7511609E" w14:textId="77777777" w:rsidTr="000A4FA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433" w:type="dxa"/>
            <w:shd w:val="clear" w:color="auto" w:fill="auto"/>
            <w:vAlign w:val="center"/>
          </w:tcPr>
          <w:p w14:paraId="402EDA86" w14:textId="77777777" w:rsidR="000A4FA9" w:rsidRPr="00A674F5" w:rsidRDefault="000A4FA9" w:rsidP="000A4FA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CB Curve Setting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08214D4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26" w:type="dxa"/>
            <w:shd w:val="clear" w:color="auto" w:fill="F2F2F2" w:themeFill="background1" w:themeFillShade="F2"/>
            <w:vAlign w:val="center"/>
          </w:tcPr>
          <w:p w14:paraId="7965F429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14:paraId="5754BF5B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93DE6A4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Time-delay [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tg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C60097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</w:p>
        </w:tc>
      </w:tr>
      <w:tr w:rsidR="000A4FA9" w:rsidRPr="00A674F5" w14:paraId="751F2763" w14:textId="77777777" w:rsidTr="000A4FA9">
        <w:trPr>
          <w:trHeight w:val="340"/>
        </w:trPr>
        <w:tc>
          <w:tcPr>
            <w:tcW w:w="3400" w:type="dxa"/>
            <w:gridSpan w:val="2"/>
            <w:shd w:val="clear" w:color="auto" w:fill="F2F2F2" w:themeFill="background1" w:themeFillShade="F2"/>
            <w:vAlign w:val="center"/>
          </w:tcPr>
          <w:p w14:paraId="36B47D58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Long Time Delay</w:t>
            </w:r>
          </w:p>
        </w:tc>
        <w:tc>
          <w:tcPr>
            <w:tcW w:w="3392" w:type="dxa"/>
            <w:gridSpan w:val="2"/>
            <w:shd w:val="clear" w:color="auto" w:fill="F2F2F2" w:themeFill="background1" w:themeFillShade="F2"/>
            <w:vAlign w:val="center"/>
          </w:tcPr>
          <w:p w14:paraId="45395AD5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Short Time Delay</w:t>
            </w:r>
          </w:p>
        </w:tc>
        <w:tc>
          <w:tcPr>
            <w:tcW w:w="3983" w:type="dxa"/>
            <w:gridSpan w:val="2"/>
            <w:shd w:val="clear" w:color="auto" w:fill="F2F2F2" w:themeFill="background1" w:themeFillShade="F2"/>
            <w:vAlign w:val="center"/>
          </w:tcPr>
          <w:p w14:paraId="445E6A41" w14:textId="77777777" w:rsidR="000A4FA9" w:rsidRPr="00A674F5" w:rsidRDefault="000A4FA9" w:rsidP="000A4FA9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Instantaneous Trip</w:t>
            </w:r>
          </w:p>
        </w:tc>
      </w:tr>
      <w:tr w:rsidR="000A4FA9" w:rsidRPr="00A674F5" w14:paraId="65BBB3B1" w14:textId="77777777" w:rsidTr="000A4FA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433" w:type="dxa"/>
            <w:shd w:val="clear" w:color="auto" w:fill="auto"/>
            <w:vAlign w:val="center"/>
          </w:tcPr>
          <w:p w14:paraId="4736F0C2" w14:textId="77777777" w:rsidR="000A4FA9" w:rsidRPr="00A674F5" w:rsidRDefault="000A4FA9" w:rsidP="000A4FA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Pick-up Current [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Ir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1BF1C9E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3BB9A095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Pick-up Current [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Isd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B523D08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CFC51FD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Pick-up Current [Ii]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E2614D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</w:p>
        </w:tc>
      </w:tr>
      <w:tr w:rsidR="000A4FA9" w:rsidRPr="00A674F5" w14:paraId="3CB935FC" w14:textId="77777777" w:rsidTr="000A4FA9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433" w:type="dxa"/>
            <w:shd w:val="clear" w:color="auto" w:fill="auto"/>
            <w:vAlign w:val="center"/>
          </w:tcPr>
          <w:p w14:paraId="6CE97CB7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Time-delay [tr]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4627C81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614F3CCC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Time-delay [</w:t>
            </w:r>
            <w:proofErr w:type="spellStart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tsd</w:t>
            </w:r>
            <w:proofErr w:type="spellEnd"/>
            <w:r w:rsidRPr="00A674F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7DC5971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1B601D25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514AC6CB" w14:textId="77777777" w:rsidR="000A4FA9" w:rsidRPr="00A674F5" w:rsidRDefault="000A4FA9" w:rsidP="000A4F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</w:p>
        </w:tc>
      </w:tr>
    </w:tbl>
    <w:p w14:paraId="4797BF94" w14:textId="77777777" w:rsidR="000A4FA9" w:rsidRPr="00A674F5" w:rsidRDefault="000A4FA9" w:rsidP="00A674F5">
      <w:pPr>
        <w:spacing w:after="0"/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6772"/>
        <w:gridCol w:w="914"/>
        <w:gridCol w:w="791"/>
        <w:gridCol w:w="791"/>
        <w:gridCol w:w="849"/>
      </w:tblGrid>
      <w:tr w:rsidR="001D5B98" w:rsidRPr="00A674F5" w14:paraId="3911EE8A" w14:textId="77777777" w:rsidTr="00297BBF">
        <w:trPr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18B02897" w14:textId="1C57A957" w:rsidR="001D5B98" w:rsidRPr="00A674F5" w:rsidRDefault="001D5B98" w:rsidP="001D5B98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</w:t>
            </w:r>
            <w:r w:rsidR="00031CBD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FUNCTION &amp;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PROTECTION VERIFICATION &amp; RECORDS                                                                </w:t>
            </w:r>
          </w:p>
        </w:tc>
      </w:tr>
      <w:tr w:rsidR="000A4FA9" w:rsidRPr="00A674F5" w14:paraId="4A720214" w14:textId="77777777" w:rsidTr="00A674F5">
        <w:trPr>
          <w:trHeight w:val="397"/>
        </w:trPr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7FF8FB1F" w14:textId="77777777" w:rsidR="000A4FA9" w:rsidRPr="00A674F5" w:rsidRDefault="000A4FA9" w:rsidP="000A4FA9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86" w:type="dxa"/>
            <w:gridSpan w:val="2"/>
            <w:shd w:val="clear" w:color="auto" w:fill="F2F2F2" w:themeFill="background1" w:themeFillShade="F2"/>
            <w:vAlign w:val="center"/>
          </w:tcPr>
          <w:p w14:paraId="0DC6D00C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1F281289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5F5BD1C2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08ADDF6" w14:textId="77777777" w:rsidR="000A4FA9" w:rsidRPr="00A674F5" w:rsidRDefault="000A4FA9" w:rsidP="000A4FA9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0A4FA9" w:rsidRPr="00A674F5" w14:paraId="6B0466FB" w14:textId="77777777" w:rsidTr="00A674F5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6FC8AE60" w14:textId="77777777" w:rsidR="000A4FA9" w:rsidRPr="00A674F5" w:rsidRDefault="000A4FA9" w:rsidP="000A4FA9">
            <w:pPr>
              <w:pStyle w:val="tablenumberingform"/>
              <w:numPr>
                <w:ilvl w:val="0"/>
                <w:numId w:val="2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14:paraId="00D67F9B" w14:textId="2E8BCC18" w:rsidR="000A4FA9" w:rsidRPr="00A674F5" w:rsidRDefault="00031CBD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If applicable, f</w:t>
            </w:r>
            <w:r w:rsidR="000A4FA9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or all protection elements identified carry out the required secondary Injection tests. </w:t>
            </w:r>
          </w:p>
        </w:tc>
        <w:tc>
          <w:tcPr>
            <w:tcW w:w="791" w:type="dxa"/>
            <w:vAlign w:val="center"/>
          </w:tcPr>
          <w:p w14:paraId="3FEA11FC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11C0BEA0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5DC968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A4FA9" w:rsidRPr="00A674F5" w14:paraId="5A961585" w14:textId="77777777" w:rsidTr="00A674F5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216CF774" w14:textId="77777777" w:rsidR="000A4FA9" w:rsidRPr="00A674F5" w:rsidRDefault="000A4FA9" w:rsidP="000A4FA9">
            <w:pPr>
              <w:pStyle w:val="tablenumberingform"/>
              <w:numPr>
                <w:ilvl w:val="0"/>
                <w:numId w:val="2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14:paraId="6C5DD5DC" w14:textId="51C8A592" w:rsidR="000A4FA9" w:rsidRPr="00A674F5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List and attach the test instrument results or </w:t>
            </w:r>
            <w:r w:rsidR="00031CBD"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Manufacturers FAT 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test documentation to this ITR.</w:t>
            </w:r>
          </w:p>
        </w:tc>
        <w:tc>
          <w:tcPr>
            <w:tcW w:w="791" w:type="dxa"/>
            <w:vAlign w:val="center"/>
          </w:tcPr>
          <w:p w14:paraId="66E24604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11A4F347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15ACE2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A4FA9" w:rsidRPr="00A674F5" w14:paraId="51AC2D88" w14:textId="77777777" w:rsidTr="00A674F5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13399097" w14:textId="77777777" w:rsidR="000A4FA9" w:rsidRPr="00A674F5" w:rsidRDefault="000A4FA9" w:rsidP="000A4FA9">
            <w:pPr>
              <w:pStyle w:val="tablenumberingform"/>
              <w:numPr>
                <w:ilvl w:val="0"/>
                <w:numId w:val="2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14:paraId="226CAAB4" w14:textId="7B1EABB7" w:rsidR="000A4FA9" w:rsidRPr="00A674F5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Confirm that all test results measured and expected are within manufacturers operating specifications.</w:t>
            </w:r>
          </w:p>
        </w:tc>
        <w:tc>
          <w:tcPr>
            <w:tcW w:w="791" w:type="dxa"/>
            <w:vAlign w:val="center"/>
          </w:tcPr>
          <w:p w14:paraId="3DDD778F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74407D51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147A7E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A4FA9" w:rsidRPr="00A674F5" w14:paraId="3430F82A" w14:textId="77777777" w:rsidTr="00A674F5">
        <w:trPr>
          <w:trHeight w:val="355"/>
        </w:trPr>
        <w:tc>
          <w:tcPr>
            <w:tcW w:w="658" w:type="dxa"/>
            <w:shd w:val="clear" w:color="auto" w:fill="auto"/>
            <w:vAlign w:val="center"/>
          </w:tcPr>
          <w:p w14:paraId="4684CAD1" w14:textId="77777777" w:rsidR="000A4FA9" w:rsidRPr="00A674F5" w:rsidRDefault="000A4FA9" w:rsidP="000A4FA9">
            <w:pPr>
              <w:pStyle w:val="tablenumberingform"/>
              <w:numPr>
                <w:ilvl w:val="0"/>
                <w:numId w:val="2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14:paraId="6F659182" w14:textId="7C706126" w:rsidR="000A4FA9" w:rsidRPr="00A674F5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>Where fitted confirm Protection Supervision Relay ARC SENSOR instrument Inputs are operating as per design.</w:t>
            </w:r>
          </w:p>
        </w:tc>
        <w:tc>
          <w:tcPr>
            <w:tcW w:w="791" w:type="dxa"/>
            <w:vAlign w:val="center"/>
          </w:tcPr>
          <w:p w14:paraId="268C2369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69373E4C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75DCA92" w14:textId="77777777" w:rsidR="000A4FA9" w:rsidRPr="00A674F5" w:rsidRDefault="000A4FA9" w:rsidP="000A4FA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A4FA9" w:rsidRPr="00593D14" w14:paraId="398F538E" w14:textId="77777777" w:rsidTr="00ED0B63">
        <w:trPr>
          <w:trHeight w:val="1196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5CD039DC" w14:textId="70B51302" w:rsidR="000A4FA9" w:rsidRPr="00A674F5" w:rsidRDefault="000A4FA9" w:rsidP="000A4FA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Secondary Injection records as stipulated in the applicable </w:t>
            </w:r>
            <w:r w:rsidR="00806100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ITP or </w:t>
            </w:r>
            <w:r w:rsidR="00031CBD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FAT </w:t>
            </w:r>
            <w:r w:rsidR="00806100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ystem </w:t>
            </w:r>
            <w:r w:rsidR="00806100"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>commissioning procedure</w:t>
            </w:r>
            <w:r w:rsidRPr="00A674F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shall be attached as supporting documentation.</w:t>
            </w:r>
          </w:p>
          <w:p w14:paraId="6AEDA2E6" w14:textId="5BCE2E28" w:rsidR="000A4FA9" w:rsidRPr="00593D14" w:rsidRDefault="000A4FA9" w:rsidP="000A4FA9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Note Supporting Documentation: As a minimum all supporting test documentation shall be completed using the installed parameters as defined by the applicable </w:t>
            </w:r>
            <w:r w:rsidR="00806100" w:rsidRPr="00A674F5">
              <w:rPr>
                <w:rFonts w:ascii="Arial" w:hAnsi="Arial" w:cs="Arial"/>
                <w:sz w:val="18"/>
                <w:szCs w:val="18"/>
                <w:lang w:val="en-GB"/>
              </w:rPr>
              <w:t>protection Study</w:t>
            </w:r>
            <w:r w:rsidRPr="00A674F5">
              <w:rPr>
                <w:rFonts w:ascii="Arial" w:hAnsi="Arial" w:cs="Arial"/>
                <w:sz w:val="18"/>
                <w:szCs w:val="18"/>
                <w:lang w:val="en-GB"/>
              </w:rPr>
              <w:t xml:space="preserve"> and reference the Equipment Tag Identification, Equipment Serial number, Test Type, Test Date and Test Technician Identification.</w:t>
            </w:r>
          </w:p>
        </w:tc>
      </w:tr>
      <w:tr w:rsidR="000A4FA9" w:rsidRPr="00593D14" w14:paraId="0046EA60" w14:textId="77777777" w:rsidTr="00A674F5">
        <w:trPr>
          <w:trHeight w:val="397"/>
        </w:trPr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48BF1746" w14:textId="77777777" w:rsidR="000A4FA9" w:rsidRPr="00593D14" w:rsidRDefault="000A4FA9" w:rsidP="000A4FA9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772" w:type="dxa"/>
            <w:shd w:val="clear" w:color="auto" w:fill="F2F2F2" w:themeFill="background1" w:themeFillShade="F2"/>
            <w:vAlign w:val="center"/>
          </w:tcPr>
          <w:p w14:paraId="65ECBFC1" w14:textId="17B34CA1" w:rsidR="000A4FA9" w:rsidRPr="00593D14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Secondary Injection Vendor Document Name / Type</w:t>
            </w:r>
          </w:p>
        </w:tc>
        <w:tc>
          <w:tcPr>
            <w:tcW w:w="3345" w:type="dxa"/>
            <w:gridSpan w:val="4"/>
            <w:shd w:val="clear" w:color="auto" w:fill="F2F2F2" w:themeFill="background1" w:themeFillShade="F2"/>
            <w:vAlign w:val="center"/>
          </w:tcPr>
          <w:p w14:paraId="46853B76" w14:textId="77777777" w:rsidR="000A4FA9" w:rsidRPr="00593D14" w:rsidRDefault="000A4FA9" w:rsidP="000A4FA9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0A4FA9" w:rsidRPr="00593D14" w14:paraId="176083F5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3B9A0372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1E830A74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2434C46E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60B78B26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6CB3193B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2DDBD45C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656EA4DC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2D63A507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7C621AFA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5AB1D16B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72BBE596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00B5D996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62BEC8FE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4C31B51B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29FD97D0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7105316B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5B690CDB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681F24B2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0DCF9EA1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1D870A97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5D8F957B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686670B7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3CFEFEF0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A4FA9" w:rsidRPr="00593D14" w14:paraId="2F242658" w14:textId="77777777" w:rsidTr="00A674F5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14:paraId="0BE3A4FA" w14:textId="77777777" w:rsidR="000A4FA9" w:rsidRPr="00593D14" w:rsidRDefault="000A4FA9" w:rsidP="000A4FA9">
            <w:pPr>
              <w:pStyle w:val="tablenumberingform"/>
              <w:numPr>
                <w:ilvl w:val="0"/>
                <w:numId w:val="2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14:paraId="373CBA53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4"/>
            <w:shd w:val="clear" w:color="auto" w:fill="auto"/>
            <w:vAlign w:val="center"/>
          </w:tcPr>
          <w:p w14:paraId="2FC4E223" w14:textId="77777777" w:rsidR="000A4FA9" w:rsidRPr="00593D14" w:rsidRDefault="000A4FA9" w:rsidP="000A4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4283ADD4" w14:textId="77777777" w:rsidR="0075029F" w:rsidRPr="00593D14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19"/>
        <w:gridCol w:w="4317"/>
        <w:gridCol w:w="742"/>
        <w:gridCol w:w="658"/>
        <w:gridCol w:w="2020"/>
        <w:gridCol w:w="771"/>
        <w:gridCol w:w="771"/>
        <w:gridCol w:w="800"/>
      </w:tblGrid>
      <w:tr w:rsidR="00B019D4" w:rsidRPr="00593D14" w14:paraId="11A1FC66" w14:textId="77777777" w:rsidTr="00ED0B63">
        <w:trPr>
          <w:trHeight w:val="397"/>
          <w:tblHeader/>
        </w:trPr>
        <w:tc>
          <w:tcPr>
            <w:tcW w:w="10759" w:type="dxa"/>
            <w:gridSpan w:val="9"/>
            <w:shd w:val="clear" w:color="auto" w:fill="F2F2F2" w:themeFill="background1" w:themeFillShade="F2"/>
            <w:vAlign w:val="center"/>
          </w:tcPr>
          <w:p w14:paraId="6BC57838" w14:textId="02E1F070" w:rsidR="00B019D4" w:rsidRPr="00593D14" w:rsidRDefault="00B019D4" w:rsidP="00B019D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C6CF8">
              <w:rPr>
                <w:rFonts w:ascii="Arial" w:hAnsi="Arial" w:cs="Arial"/>
                <w:sz w:val="18"/>
                <w:szCs w:val="18"/>
                <w:lang w:val="en-GB"/>
              </w:rPr>
              <w:t>STAGE 2 POST ENERGISATION</w:t>
            </w:r>
          </w:p>
        </w:tc>
      </w:tr>
      <w:tr w:rsidR="00B019D4" w:rsidRPr="00593D14" w14:paraId="3330333F" w14:textId="77777777" w:rsidTr="00D96D30">
        <w:trPr>
          <w:trHeight w:val="340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230E71CE" w14:textId="77777777" w:rsidR="00B019D4" w:rsidRPr="00593D14" w:rsidRDefault="00B019D4" w:rsidP="004A77D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56" w:type="dxa"/>
            <w:gridSpan w:val="5"/>
            <w:shd w:val="clear" w:color="auto" w:fill="F2F2F2" w:themeFill="background1" w:themeFillShade="F2"/>
            <w:vAlign w:val="center"/>
          </w:tcPr>
          <w:p w14:paraId="7C30B3EA" w14:textId="77777777" w:rsidR="00B019D4" w:rsidRPr="00593D14" w:rsidRDefault="00B019D4" w:rsidP="004A77D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73730E2B" w14:textId="77777777" w:rsidR="00B019D4" w:rsidRPr="00593D14" w:rsidRDefault="00B019D4" w:rsidP="004A77D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1FF372B2" w14:textId="77777777" w:rsidR="00B019D4" w:rsidRPr="00593D14" w:rsidRDefault="00B019D4" w:rsidP="004A77D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14:paraId="5983DFDE" w14:textId="77777777" w:rsidR="00B019D4" w:rsidRPr="00593D14" w:rsidRDefault="00B019D4" w:rsidP="004A77D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9D0CCC" w:rsidRPr="00593D14" w14:paraId="3C7196C5" w14:textId="77777777" w:rsidTr="00D96D30">
        <w:trPr>
          <w:trHeight w:val="355"/>
        </w:trPr>
        <w:tc>
          <w:tcPr>
            <w:tcW w:w="661" w:type="dxa"/>
            <w:shd w:val="clear" w:color="auto" w:fill="auto"/>
            <w:vAlign w:val="center"/>
          </w:tcPr>
          <w:p w14:paraId="52D7FB7A" w14:textId="77777777" w:rsidR="009D0CCC" w:rsidRPr="00593D14" w:rsidRDefault="009D0CCC" w:rsidP="008A19F4">
            <w:pPr>
              <w:pStyle w:val="tablenumberingform"/>
              <w:numPr>
                <w:ilvl w:val="0"/>
                <w:numId w:val="18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6" w:type="dxa"/>
            <w:gridSpan w:val="5"/>
            <w:shd w:val="clear" w:color="auto" w:fill="auto"/>
            <w:vAlign w:val="center"/>
          </w:tcPr>
          <w:p w14:paraId="42D75AD3" w14:textId="687CD6A0" w:rsidR="009D0CCC" w:rsidRPr="00593D14" w:rsidRDefault="009D0CCC" w:rsidP="004734A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all internal </w:t>
            </w:r>
            <w:r w:rsidR="004734AA" w:rsidRPr="00593D1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overs are reinstated and secure</w:t>
            </w:r>
            <w:r w:rsidR="0075029F" w:rsidRPr="00593D1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1" w:type="dxa"/>
            <w:vAlign w:val="center"/>
          </w:tcPr>
          <w:p w14:paraId="5AC432E2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3E0E6F6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609438F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D0CCC" w:rsidRPr="00593D14" w14:paraId="7185C610" w14:textId="77777777" w:rsidTr="00D96D30">
        <w:trPr>
          <w:trHeight w:val="355"/>
        </w:trPr>
        <w:tc>
          <w:tcPr>
            <w:tcW w:w="661" w:type="dxa"/>
            <w:shd w:val="clear" w:color="auto" w:fill="auto"/>
            <w:vAlign w:val="center"/>
          </w:tcPr>
          <w:p w14:paraId="6CB1EAE4" w14:textId="77777777" w:rsidR="009D0CCC" w:rsidRPr="00593D14" w:rsidRDefault="009D0CCC" w:rsidP="008A19F4">
            <w:pPr>
              <w:pStyle w:val="tablenumberingform"/>
              <w:numPr>
                <w:ilvl w:val="0"/>
                <w:numId w:val="18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6" w:type="dxa"/>
            <w:gridSpan w:val="5"/>
            <w:shd w:val="clear" w:color="auto" w:fill="auto"/>
            <w:vAlign w:val="center"/>
          </w:tcPr>
          <w:p w14:paraId="008D192E" w14:textId="1842B5B5" w:rsidR="009D0CCC" w:rsidRPr="00593D14" w:rsidRDefault="009D0CCC" w:rsidP="001C6AA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Confirm all doors and panels are reinstated and secure</w:t>
            </w:r>
            <w:r w:rsidR="0075029F" w:rsidRPr="00593D1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1" w:type="dxa"/>
            <w:vAlign w:val="center"/>
          </w:tcPr>
          <w:p w14:paraId="400BA000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905F2E0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4433646" w14:textId="77777777" w:rsidR="009D0CCC" w:rsidRPr="00593D14" w:rsidRDefault="009D0CCC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1CE4" w:rsidRPr="00593D14" w14:paraId="2C7BACF1" w14:textId="77777777" w:rsidTr="00D96D30">
        <w:trPr>
          <w:trHeight w:val="355"/>
        </w:trPr>
        <w:tc>
          <w:tcPr>
            <w:tcW w:w="661" w:type="dxa"/>
            <w:shd w:val="clear" w:color="auto" w:fill="auto"/>
            <w:vAlign w:val="center"/>
          </w:tcPr>
          <w:p w14:paraId="73957005" w14:textId="77777777" w:rsidR="002B1CE4" w:rsidRPr="00593D14" w:rsidRDefault="002B1CE4" w:rsidP="008A19F4">
            <w:pPr>
              <w:pStyle w:val="tablenumberingform"/>
              <w:numPr>
                <w:ilvl w:val="0"/>
                <w:numId w:val="18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6" w:type="dxa"/>
            <w:gridSpan w:val="5"/>
            <w:shd w:val="clear" w:color="auto" w:fill="auto"/>
            <w:vAlign w:val="center"/>
          </w:tcPr>
          <w:p w14:paraId="46F76B4A" w14:textId="68BB4A78" w:rsidR="002B1CE4" w:rsidRPr="00593D14" w:rsidRDefault="002B1CE4" w:rsidP="001C6AA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all protection setting parameters and setting files have been As-commissioned and </w:t>
            </w:r>
            <w:r w:rsidR="00847B58">
              <w:rPr>
                <w:rFonts w:ascii="Arial" w:hAnsi="Arial" w:cs="Arial"/>
                <w:sz w:val="18"/>
                <w:szCs w:val="18"/>
                <w:lang w:val="en-GB"/>
              </w:rPr>
              <w:t>Configuration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 files have been collated ready for handover.</w:t>
            </w:r>
          </w:p>
        </w:tc>
        <w:tc>
          <w:tcPr>
            <w:tcW w:w="771" w:type="dxa"/>
            <w:vAlign w:val="center"/>
          </w:tcPr>
          <w:p w14:paraId="1CDBCDC7" w14:textId="77777777" w:rsidR="002B1CE4" w:rsidRPr="00593D14" w:rsidRDefault="002B1CE4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772013E" w14:textId="77777777" w:rsidR="002B1CE4" w:rsidRPr="00593D14" w:rsidRDefault="002B1CE4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BA678F9" w14:textId="77777777" w:rsidR="002B1CE4" w:rsidRPr="00593D14" w:rsidRDefault="002B1CE4" w:rsidP="001C6AA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34A8" w:rsidRPr="00593D14" w14:paraId="306FD5DB" w14:textId="77777777" w:rsidTr="00ED0B63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0759" w:type="dxa"/>
            <w:gridSpan w:val="9"/>
            <w:shd w:val="clear" w:color="auto" w:fill="F2F2F2" w:themeFill="background1" w:themeFillShade="F2"/>
            <w:vAlign w:val="center"/>
          </w:tcPr>
          <w:p w14:paraId="4347B176" w14:textId="77777777" w:rsidR="00F634A8" w:rsidRPr="00593D14" w:rsidRDefault="00F634A8" w:rsidP="006E180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lastRenderedPageBreak/>
              <w:t>COMPLETIONS &amp; CLIENT ACCEPTANCE REQUIREMENTS – CONTRACTOR CHECK LIST</w:t>
            </w:r>
          </w:p>
        </w:tc>
      </w:tr>
      <w:tr w:rsidR="00F634A8" w:rsidRPr="00593D14" w14:paraId="7D94773A" w14:textId="77777777" w:rsidTr="00ED0B63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680" w:type="dxa"/>
            <w:gridSpan w:val="2"/>
            <w:shd w:val="clear" w:color="auto" w:fill="F2F2F2"/>
            <w:vAlign w:val="center"/>
          </w:tcPr>
          <w:p w14:paraId="4D6C122B" w14:textId="7D6FA162" w:rsidR="00F634A8" w:rsidRPr="00593D14" w:rsidRDefault="00487378" w:rsidP="0048737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317" w:type="dxa"/>
            <w:shd w:val="clear" w:color="auto" w:fill="F2F2F2"/>
            <w:vAlign w:val="center"/>
          </w:tcPr>
          <w:p w14:paraId="4601CCC5" w14:textId="3E8F30ED" w:rsidR="00F634A8" w:rsidRPr="00593D14" w:rsidRDefault="00487378" w:rsidP="006E180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42" w:type="dxa"/>
            <w:shd w:val="clear" w:color="auto" w:fill="F2F2F2"/>
            <w:vAlign w:val="center"/>
          </w:tcPr>
          <w:p w14:paraId="4E19708A" w14:textId="77777777" w:rsidR="00F634A8" w:rsidRPr="00593D14" w:rsidRDefault="00F634A8" w:rsidP="006E180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58" w:type="dxa"/>
            <w:shd w:val="clear" w:color="auto" w:fill="F2F2F2"/>
            <w:vAlign w:val="center"/>
          </w:tcPr>
          <w:p w14:paraId="40FF4935" w14:textId="77777777" w:rsidR="00F634A8" w:rsidRPr="00593D14" w:rsidRDefault="00F634A8" w:rsidP="006E180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362" w:type="dxa"/>
            <w:gridSpan w:val="4"/>
            <w:shd w:val="clear" w:color="auto" w:fill="F2F2F2"/>
            <w:vAlign w:val="center"/>
          </w:tcPr>
          <w:p w14:paraId="1CA83F63" w14:textId="77777777" w:rsidR="00F634A8" w:rsidRPr="00593D14" w:rsidRDefault="00F634A8" w:rsidP="006E180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634A8" w:rsidRPr="00593D14" w14:paraId="309612B0" w14:textId="77777777" w:rsidTr="00ED0B63">
        <w:tblPrEx>
          <w:tblCellMar>
            <w:left w:w="28" w:type="dxa"/>
            <w:right w:w="28" w:type="dxa"/>
          </w:tblCellMar>
        </w:tblPrEx>
        <w:trPr>
          <w:trHeight w:val="573"/>
        </w:trPr>
        <w:tc>
          <w:tcPr>
            <w:tcW w:w="680" w:type="dxa"/>
            <w:gridSpan w:val="2"/>
            <w:shd w:val="clear" w:color="auto" w:fill="auto"/>
            <w:vAlign w:val="center"/>
          </w:tcPr>
          <w:p w14:paraId="46E17EBF" w14:textId="19CE20AD" w:rsidR="00F634A8" w:rsidRPr="00593D14" w:rsidRDefault="00F634A8" w:rsidP="00CB4D4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53C846DE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553988D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33103443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62" w:type="dxa"/>
            <w:gridSpan w:val="4"/>
            <w:shd w:val="clear" w:color="auto" w:fill="auto"/>
            <w:vAlign w:val="center"/>
          </w:tcPr>
          <w:p w14:paraId="0FB1BC6B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34A8" w:rsidRPr="00593D14" w14:paraId="7E2B900D" w14:textId="77777777" w:rsidTr="00ED0B63">
        <w:tblPrEx>
          <w:tblCellMar>
            <w:left w:w="28" w:type="dxa"/>
            <w:right w:w="28" w:type="dxa"/>
          </w:tblCellMar>
        </w:tblPrEx>
        <w:trPr>
          <w:trHeight w:val="553"/>
        </w:trPr>
        <w:tc>
          <w:tcPr>
            <w:tcW w:w="680" w:type="dxa"/>
            <w:gridSpan w:val="2"/>
            <w:shd w:val="clear" w:color="auto" w:fill="auto"/>
            <w:vAlign w:val="center"/>
          </w:tcPr>
          <w:p w14:paraId="06C58B19" w14:textId="13C84E7D" w:rsidR="00F634A8" w:rsidRPr="00593D14" w:rsidRDefault="00F634A8" w:rsidP="00CB4D4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14:paraId="6375FCA5" w14:textId="65B1D271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This form must be completed by an </w:t>
            </w:r>
            <w:r w:rsidR="004A74BC" w:rsidRPr="00593D14">
              <w:rPr>
                <w:rFonts w:ascii="Arial" w:hAnsi="Arial" w:cs="Arial"/>
                <w:sz w:val="18"/>
                <w:szCs w:val="18"/>
                <w:lang w:val="en-GB"/>
              </w:rPr>
              <w:t>Authorised Electrical Worker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742" w:type="dxa"/>
            <w:vAlign w:val="center"/>
          </w:tcPr>
          <w:p w14:paraId="406A397B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62C00F8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62" w:type="dxa"/>
            <w:gridSpan w:val="4"/>
            <w:shd w:val="clear" w:color="auto" w:fill="auto"/>
            <w:vAlign w:val="center"/>
          </w:tcPr>
          <w:p w14:paraId="212E0968" w14:textId="77777777" w:rsidR="00F634A8" w:rsidRPr="00593D14" w:rsidRDefault="00F634A8" w:rsidP="006E180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7DCC4E1" w14:textId="77777777" w:rsidR="0075029F" w:rsidRPr="00593D14" w:rsidRDefault="0075029F" w:rsidP="0075029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2449"/>
        <w:gridCol w:w="1095"/>
        <w:gridCol w:w="2491"/>
        <w:gridCol w:w="1053"/>
        <w:gridCol w:w="2551"/>
      </w:tblGrid>
      <w:tr w:rsidR="00F634A8" w:rsidRPr="00593D14" w14:paraId="7BBDD77E" w14:textId="77777777" w:rsidTr="00ED0B63">
        <w:trPr>
          <w:trHeight w:val="624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6842488B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COMMENTS, OBSERVATIONS &amp; ATTACHMENTS</w:t>
            </w:r>
          </w:p>
          <w:p w14:paraId="51E5E638" w14:textId="1401572D" w:rsidR="00F634A8" w:rsidRPr="00593D14" w:rsidRDefault="00F634A8" w:rsidP="0075029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(Complete a Punch</w:t>
            </w:r>
            <w:r w:rsidR="0075029F" w:rsidRPr="00593D1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l</w:t>
            </w:r>
            <w:r w:rsidRPr="00593D1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F634A8" w:rsidRPr="00593D14" w14:paraId="6F3371CF" w14:textId="77777777" w:rsidTr="001D5B98">
        <w:trPr>
          <w:trHeight w:val="3574"/>
        </w:trPr>
        <w:tc>
          <w:tcPr>
            <w:tcW w:w="10775" w:type="dxa"/>
            <w:gridSpan w:val="6"/>
            <w:shd w:val="clear" w:color="auto" w:fill="FFFFFF" w:themeFill="background1"/>
            <w:vAlign w:val="center"/>
          </w:tcPr>
          <w:p w14:paraId="3D010538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DF01A73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634A8" w:rsidRPr="00593D14" w14:paraId="1B414FD3" w14:textId="77777777" w:rsidTr="00ED0B63">
        <w:trPr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23A20FB5" w14:textId="77777777" w:rsidR="00F634A8" w:rsidRPr="00593D14" w:rsidRDefault="00F634A8" w:rsidP="0075029F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634A8" w:rsidRPr="00593D14" w14:paraId="1D283235" w14:textId="77777777" w:rsidTr="00ED0B63">
        <w:trPr>
          <w:trHeight w:val="397"/>
        </w:trPr>
        <w:tc>
          <w:tcPr>
            <w:tcW w:w="10775" w:type="dxa"/>
            <w:gridSpan w:val="6"/>
            <w:shd w:val="clear" w:color="auto" w:fill="FFFFFF" w:themeFill="background1"/>
            <w:vAlign w:val="center"/>
          </w:tcPr>
          <w:p w14:paraId="33A0068E" w14:textId="77777777" w:rsidR="00F634A8" w:rsidRPr="00593D14" w:rsidRDefault="00F634A8" w:rsidP="0075029F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634A8" w:rsidRPr="00593D14" w14:paraId="6949E7C7" w14:textId="77777777" w:rsidTr="00ED0B63">
        <w:trPr>
          <w:trHeight w:val="340"/>
        </w:trPr>
        <w:tc>
          <w:tcPr>
            <w:tcW w:w="3585" w:type="dxa"/>
            <w:gridSpan w:val="2"/>
            <w:shd w:val="clear" w:color="auto" w:fill="FFFFFF" w:themeFill="background1"/>
            <w:vAlign w:val="center"/>
          </w:tcPr>
          <w:p w14:paraId="2A1ACCB5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93D1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612C1118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93D1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04" w:type="dxa"/>
            <w:gridSpan w:val="2"/>
            <w:shd w:val="clear" w:color="auto" w:fill="FFFFFF" w:themeFill="background1"/>
            <w:vAlign w:val="center"/>
          </w:tcPr>
          <w:p w14:paraId="7298C1A6" w14:textId="65C14D03" w:rsidR="00F634A8" w:rsidRPr="00593D14" w:rsidRDefault="009903A3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EPCM</w:t>
            </w:r>
            <w:r w:rsidR="00CC4736" w:rsidRPr="00593D1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F634A8" w:rsidRPr="00593D1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ACCEPTED BY:</w:t>
            </w:r>
          </w:p>
        </w:tc>
      </w:tr>
      <w:tr w:rsidR="00F634A8" w:rsidRPr="00593D14" w14:paraId="351FA72E" w14:textId="77777777" w:rsidTr="000C08F1">
        <w:trPr>
          <w:trHeight w:hRule="exact" w:val="567"/>
        </w:trPr>
        <w:tc>
          <w:tcPr>
            <w:tcW w:w="1136" w:type="dxa"/>
            <w:shd w:val="clear" w:color="auto" w:fill="FFFFFF" w:themeFill="background1"/>
            <w:vAlign w:val="center"/>
          </w:tcPr>
          <w:p w14:paraId="534D9B7A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63527D85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6EA64E3A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7D13EB05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002C2B03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7ABFDF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634A8" w:rsidRPr="00593D14" w14:paraId="7D5841A2" w14:textId="77777777" w:rsidTr="000C08F1">
        <w:trPr>
          <w:trHeight w:hRule="exact" w:val="567"/>
        </w:trPr>
        <w:tc>
          <w:tcPr>
            <w:tcW w:w="1136" w:type="dxa"/>
            <w:shd w:val="clear" w:color="auto" w:fill="FFFFFF" w:themeFill="background1"/>
            <w:vAlign w:val="center"/>
          </w:tcPr>
          <w:p w14:paraId="1A5D576C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9EF7732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42BC6C0A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5189A249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28239E84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84F92E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634A8" w:rsidRPr="00593D14" w14:paraId="1892EB94" w14:textId="77777777" w:rsidTr="000C08F1">
        <w:trPr>
          <w:trHeight w:hRule="exact" w:val="567"/>
        </w:trPr>
        <w:tc>
          <w:tcPr>
            <w:tcW w:w="1136" w:type="dxa"/>
            <w:shd w:val="clear" w:color="auto" w:fill="FFFFFF" w:themeFill="background1"/>
            <w:vAlign w:val="center"/>
          </w:tcPr>
          <w:p w14:paraId="3DDAE1A8" w14:textId="0723482B" w:rsidR="00F634A8" w:rsidRPr="00593D14" w:rsidRDefault="0075029F" w:rsidP="0075029F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F634A8" w:rsidRPr="00593D14">
              <w:rPr>
                <w:rFonts w:ascii="Arial" w:hAnsi="Arial" w:cs="Arial"/>
                <w:sz w:val="18"/>
                <w:szCs w:val="18"/>
                <w:lang w:val="en-GB"/>
              </w:rPr>
              <w:t>Licen</w:t>
            </w: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F634A8" w:rsidRPr="00593D14">
              <w:rPr>
                <w:rFonts w:ascii="Arial" w:hAnsi="Arial" w:cs="Arial"/>
                <w:sz w:val="18"/>
                <w:szCs w:val="18"/>
                <w:lang w:val="en-GB"/>
              </w:rPr>
              <w:t>e No</w:t>
            </w:r>
            <w:r w:rsidR="00CB4D44" w:rsidRPr="00593D1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F634A8" w:rsidRPr="00593D14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10FC2F9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24B7953D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31E50347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39BB8486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9D7D854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634A8" w:rsidRPr="00593D14" w14:paraId="6C603158" w14:textId="77777777" w:rsidTr="000C08F1">
        <w:trPr>
          <w:trHeight w:hRule="exact" w:val="567"/>
        </w:trPr>
        <w:tc>
          <w:tcPr>
            <w:tcW w:w="1136" w:type="dxa"/>
            <w:shd w:val="clear" w:color="auto" w:fill="FFFFFF" w:themeFill="background1"/>
            <w:vAlign w:val="center"/>
          </w:tcPr>
          <w:p w14:paraId="5764572B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F70F49F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6B655618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9A4CADC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32072261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93D1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BEAF84" w14:textId="77777777" w:rsidR="00F634A8" w:rsidRPr="00593D14" w:rsidRDefault="00F634A8" w:rsidP="006E18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08E3E704" w14:textId="65C60B4E" w:rsidR="00F634A8" w:rsidRPr="00593D14" w:rsidRDefault="00F634A8" w:rsidP="001D5848">
      <w:pPr>
        <w:tabs>
          <w:tab w:val="left" w:pos="4110"/>
        </w:tabs>
        <w:rPr>
          <w:rFonts w:ascii="Arial" w:hAnsi="Arial" w:cs="Arial"/>
          <w:sz w:val="18"/>
          <w:szCs w:val="18"/>
          <w:lang w:val="en-GB"/>
        </w:rPr>
      </w:pPr>
    </w:p>
    <w:sectPr w:rsidR="00F634A8" w:rsidRPr="00593D14" w:rsidSect="00F96C53">
      <w:headerReference w:type="default" r:id="rId13"/>
      <w:footerReference w:type="default" r:id="rId14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EA1EB" w14:textId="77777777" w:rsidR="00C87201" w:rsidRDefault="00C87201" w:rsidP="005016DD">
      <w:pPr>
        <w:spacing w:after="0"/>
      </w:pPr>
      <w:r>
        <w:separator/>
      </w:r>
    </w:p>
  </w:endnote>
  <w:endnote w:type="continuationSeparator" w:id="0">
    <w:p w14:paraId="53E54041" w14:textId="77777777" w:rsidR="00C87201" w:rsidRDefault="00C8720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252E4" w14:textId="77777777" w:rsidR="00E97986" w:rsidRDefault="00E97986" w:rsidP="00F96C5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E52AE86" w14:textId="1FDCD207" w:rsidR="00E97986" w:rsidRDefault="00E97986" w:rsidP="00F96C5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88CE7B8" w:rsidR="00E97986" w:rsidRPr="00F96C53" w:rsidRDefault="00E97986" w:rsidP="00F96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B81F0" w14:textId="77777777" w:rsidR="00C87201" w:rsidRDefault="00C87201" w:rsidP="005016DD">
      <w:pPr>
        <w:spacing w:after="0"/>
      </w:pPr>
      <w:r>
        <w:separator/>
      </w:r>
    </w:p>
  </w:footnote>
  <w:footnote w:type="continuationSeparator" w:id="0">
    <w:p w14:paraId="5C04662C" w14:textId="77777777" w:rsidR="00C87201" w:rsidRDefault="00C8720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E97986" w:rsidRPr="006A44B4" w14:paraId="00B8756D" w14:textId="77777777" w:rsidTr="000C08F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E97986" w:rsidRPr="006A44B4" w:rsidRDefault="00E97986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E97986" w:rsidRPr="00F866AA" w:rsidRDefault="00E97986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E97986" w:rsidRDefault="00E97986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E97986" w:rsidRPr="004139B2" w:rsidRDefault="00E97986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E97986" w:rsidRPr="006A44B4" w:rsidRDefault="00E97986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E97986" w:rsidRPr="006A44B4" w:rsidRDefault="00E97986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6"/>
              <w:szCs w:val="6"/>
            </w:rPr>
          </w:pPr>
          <w:r w:rsidRPr="000C08F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0C08F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0C08F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0C08F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0C08F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E97986" w:rsidRDefault="00E9798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4A53E8A5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2B5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7A21336"/>
    <w:multiLevelType w:val="hybridMultilevel"/>
    <w:tmpl w:val="8592927A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B5F6696"/>
    <w:multiLevelType w:val="hybridMultilevel"/>
    <w:tmpl w:val="6C4029CE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2C2C"/>
    <w:multiLevelType w:val="hybridMultilevel"/>
    <w:tmpl w:val="FE525E74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96C"/>
    <w:multiLevelType w:val="hybridMultilevel"/>
    <w:tmpl w:val="B86C969E"/>
    <w:lvl w:ilvl="0" w:tplc="E6E6CCD8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8577F0E"/>
    <w:multiLevelType w:val="hybridMultilevel"/>
    <w:tmpl w:val="6AB8AD2E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6377"/>
    <w:multiLevelType w:val="hybridMultilevel"/>
    <w:tmpl w:val="4522748A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EA26544"/>
    <w:multiLevelType w:val="hybridMultilevel"/>
    <w:tmpl w:val="753C1E22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FC9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58D6"/>
    <w:multiLevelType w:val="hybridMultilevel"/>
    <w:tmpl w:val="F6DCEA82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1FD0"/>
    <w:multiLevelType w:val="hybridMultilevel"/>
    <w:tmpl w:val="FBC8E69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702F2"/>
    <w:multiLevelType w:val="hybridMultilevel"/>
    <w:tmpl w:val="4B2C366C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BF328E"/>
    <w:multiLevelType w:val="hybridMultilevel"/>
    <w:tmpl w:val="D33A11AE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705C0"/>
    <w:multiLevelType w:val="hybridMultilevel"/>
    <w:tmpl w:val="E2AC748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27EF"/>
    <w:multiLevelType w:val="hybridMultilevel"/>
    <w:tmpl w:val="82CC30C2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66112AC"/>
    <w:multiLevelType w:val="hybridMultilevel"/>
    <w:tmpl w:val="C8421CDE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D1608"/>
    <w:multiLevelType w:val="hybridMultilevel"/>
    <w:tmpl w:val="4E12788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F73FB"/>
    <w:multiLevelType w:val="hybridMultilevel"/>
    <w:tmpl w:val="33D4C5D4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25FB7"/>
    <w:multiLevelType w:val="hybridMultilevel"/>
    <w:tmpl w:val="12CA3D14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54988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23DD7"/>
    <w:multiLevelType w:val="hybridMultilevel"/>
    <w:tmpl w:val="3342D33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647AC"/>
    <w:multiLevelType w:val="hybridMultilevel"/>
    <w:tmpl w:val="C29A27D2"/>
    <w:lvl w:ilvl="0" w:tplc="E6E6CCD8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16"/>
  </w:num>
  <w:num w:numId="5">
    <w:abstractNumId w:val="17"/>
  </w:num>
  <w:num w:numId="6">
    <w:abstractNumId w:val="11"/>
  </w:num>
  <w:num w:numId="7">
    <w:abstractNumId w:val="0"/>
  </w:num>
  <w:num w:numId="8">
    <w:abstractNumId w:val="12"/>
  </w:num>
  <w:num w:numId="9">
    <w:abstractNumId w:val="13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21"/>
  </w:num>
  <w:num w:numId="15">
    <w:abstractNumId w:val="7"/>
  </w:num>
  <w:num w:numId="16">
    <w:abstractNumId w:val="5"/>
  </w:num>
  <w:num w:numId="17">
    <w:abstractNumId w:val="23"/>
  </w:num>
  <w:num w:numId="18">
    <w:abstractNumId w:val="14"/>
  </w:num>
  <w:num w:numId="19">
    <w:abstractNumId w:val="18"/>
  </w:num>
  <w:num w:numId="20">
    <w:abstractNumId w:val="10"/>
  </w:num>
  <w:num w:numId="21">
    <w:abstractNumId w:val="19"/>
  </w:num>
  <w:num w:numId="22">
    <w:abstractNumId w:val="20"/>
  </w:num>
  <w:num w:numId="23">
    <w:abstractNumId w:val="2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4A9C"/>
    <w:rsid w:val="00005B2C"/>
    <w:rsid w:val="00011D97"/>
    <w:rsid w:val="000232DA"/>
    <w:rsid w:val="000247DD"/>
    <w:rsid w:val="00024E65"/>
    <w:rsid w:val="00027428"/>
    <w:rsid w:val="00031CBD"/>
    <w:rsid w:val="00034EE4"/>
    <w:rsid w:val="00035E3D"/>
    <w:rsid w:val="00037D98"/>
    <w:rsid w:val="00066854"/>
    <w:rsid w:val="000777A3"/>
    <w:rsid w:val="00083B02"/>
    <w:rsid w:val="00091778"/>
    <w:rsid w:val="00091864"/>
    <w:rsid w:val="000952DA"/>
    <w:rsid w:val="00097D67"/>
    <w:rsid w:val="000A21FF"/>
    <w:rsid w:val="000A2C69"/>
    <w:rsid w:val="000A4FA9"/>
    <w:rsid w:val="000B76DE"/>
    <w:rsid w:val="000C08F1"/>
    <w:rsid w:val="000C6C82"/>
    <w:rsid w:val="000D3023"/>
    <w:rsid w:val="000D59CC"/>
    <w:rsid w:val="000E12FB"/>
    <w:rsid w:val="000E1D3F"/>
    <w:rsid w:val="000E77C7"/>
    <w:rsid w:val="000F3A93"/>
    <w:rsid w:val="000F6630"/>
    <w:rsid w:val="000F6B58"/>
    <w:rsid w:val="000F7B44"/>
    <w:rsid w:val="001104B9"/>
    <w:rsid w:val="00111030"/>
    <w:rsid w:val="001144C6"/>
    <w:rsid w:val="001171AF"/>
    <w:rsid w:val="0012035C"/>
    <w:rsid w:val="00127927"/>
    <w:rsid w:val="00130DAD"/>
    <w:rsid w:val="00142703"/>
    <w:rsid w:val="001516EE"/>
    <w:rsid w:val="0015590A"/>
    <w:rsid w:val="001643F9"/>
    <w:rsid w:val="00164D27"/>
    <w:rsid w:val="001650CC"/>
    <w:rsid w:val="001745C9"/>
    <w:rsid w:val="00177C73"/>
    <w:rsid w:val="00187E6A"/>
    <w:rsid w:val="00191591"/>
    <w:rsid w:val="00192CC2"/>
    <w:rsid w:val="001A7278"/>
    <w:rsid w:val="001C08C1"/>
    <w:rsid w:val="001C6AAE"/>
    <w:rsid w:val="001D4208"/>
    <w:rsid w:val="001D5848"/>
    <w:rsid w:val="001D5B98"/>
    <w:rsid w:val="001D6A8C"/>
    <w:rsid w:val="001D7B9E"/>
    <w:rsid w:val="001F6B31"/>
    <w:rsid w:val="00201D23"/>
    <w:rsid w:val="00211F76"/>
    <w:rsid w:val="0021373D"/>
    <w:rsid w:val="002144D4"/>
    <w:rsid w:val="0022359E"/>
    <w:rsid w:val="00224490"/>
    <w:rsid w:val="002256BC"/>
    <w:rsid w:val="00232742"/>
    <w:rsid w:val="00232A87"/>
    <w:rsid w:val="00234AE7"/>
    <w:rsid w:val="00235277"/>
    <w:rsid w:val="00242115"/>
    <w:rsid w:val="00252D92"/>
    <w:rsid w:val="002558F4"/>
    <w:rsid w:val="00267F34"/>
    <w:rsid w:val="002705A3"/>
    <w:rsid w:val="0027623A"/>
    <w:rsid w:val="00277BB5"/>
    <w:rsid w:val="002807D0"/>
    <w:rsid w:val="002869BF"/>
    <w:rsid w:val="00291754"/>
    <w:rsid w:val="00297BBF"/>
    <w:rsid w:val="00297BCF"/>
    <w:rsid w:val="002A7ACE"/>
    <w:rsid w:val="002B1CE4"/>
    <w:rsid w:val="002B5432"/>
    <w:rsid w:val="002C3DFB"/>
    <w:rsid w:val="002C6B2F"/>
    <w:rsid w:val="002C6C22"/>
    <w:rsid w:val="002D15F3"/>
    <w:rsid w:val="002D5A62"/>
    <w:rsid w:val="002E3917"/>
    <w:rsid w:val="002E4802"/>
    <w:rsid w:val="002E498A"/>
    <w:rsid w:val="002E5ED3"/>
    <w:rsid w:val="002F604B"/>
    <w:rsid w:val="002F62AE"/>
    <w:rsid w:val="003133D4"/>
    <w:rsid w:val="00323A4A"/>
    <w:rsid w:val="00331B45"/>
    <w:rsid w:val="00334C29"/>
    <w:rsid w:val="00340375"/>
    <w:rsid w:val="00355358"/>
    <w:rsid w:val="0036405F"/>
    <w:rsid w:val="00371AC4"/>
    <w:rsid w:val="00373318"/>
    <w:rsid w:val="0037527F"/>
    <w:rsid w:val="00380E62"/>
    <w:rsid w:val="003958EB"/>
    <w:rsid w:val="003B2C6D"/>
    <w:rsid w:val="003B3A32"/>
    <w:rsid w:val="003D08CE"/>
    <w:rsid w:val="003D6E64"/>
    <w:rsid w:val="003D7415"/>
    <w:rsid w:val="003E1132"/>
    <w:rsid w:val="003E1498"/>
    <w:rsid w:val="0040239D"/>
    <w:rsid w:val="00404D3A"/>
    <w:rsid w:val="00410476"/>
    <w:rsid w:val="004206E2"/>
    <w:rsid w:val="0042414F"/>
    <w:rsid w:val="00430EF2"/>
    <w:rsid w:val="00440309"/>
    <w:rsid w:val="00452AE1"/>
    <w:rsid w:val="0045605A"/>
    <w:rsid w:val="00464AF5"/>
    <w:rsid w:val="00472FFE"/>
    <w:rsid w:val="004734AA"/>
    <w:rsid w:val="00475FBE"/>
    <w:rsid w:val="00480157"/>
    <w:rsid w:val="00487378"/>
    <w:rsid w:val="00487E7A"/>
    <w:rsid w:val="00495D4D"/>
    <w:rsid w:val="004A74BC"/>
    <w:rsid w:val="004A77DB"/>
    <w:rsid w:val="004B178D"/>
    <w:rsid w:val="004B2702"/>
    <w:rsid w:val="004D286B"/>
    <w:rsid w:val="004D4F76"/>
    <w:rsid w:val="004D53C8"/>
    <w:rsid w:val="004D6057"/>
    <w:rsid w:val="004E07AF"/>
    <w:rsid w:val="004E1B07"/>
    <w:rsid w:val="004E3788"/>
    <w:rsid w:val="004E499E"/>
    <w:rsid w:val="004E5346"/>
    <w:rsid w:val="004F5799"/>
    <w:rsid w:val="005016DD"/>
    <w:rsid w:val="00510D67"/>
    <w:rsid w:val="005115E0"/>
    <w:rsid w:val="00511F5D"/>
    <w:rsid w:val="0051246C"/>
    <w:rsid w:val="0051381B"/>
    <w:rsid w:val="005138CB"/>
    <w:rsid w:val="005229AE"/>
    <w:rsid w:val="00534644"/>
    <w:rsid w:val="0053698E"/>
    <w:rsid w:val="00567C66"/>
    <w:rsid w:val="0057268A"/>
    <w:rsid w:val="00574BE1"/>
    <w:rsid w:val="00582C5C"/>
    <w:rsid w:val="00585BDE"/>
    <w:rsid w:val="0059218B"/>
    <w:rsid w:val="00593D14"/>
    <w:rsid w:val="00593EA6"/>
    <w:rsid w:val="005A032A"/>
    <w:rsid w:val="005A7BD8"/>
    <w:rsid w:val="005B7428"/>
    <w:rsid w:val="005C029D"/>
    <w:rsid w:val="005C0809"/>
    <w:rsid w:val="005C5201"/>
    <w:rsid w:val="005C5CE6"/>
    <w:rsid w:val="005D0F6C"/>
    <w:rsid w:val="005D15D8"/>
    <w:rsid w:val="005D4764"/>
    <w:rsid w:val="005E1F9E"/>
    <w:rsid w:val="005E3B7A"/>
    <w:rsid w:val="005E4AAF"/>
    <w:rsid w:val="005E579E"/>
    <w:rsid w:val="00610897"/>
    <w:rsid w:val="0061194C"/>
    <w:rsid w:val="00621F8A"/>
    <w:rsid w:val="0062575E"/>
    <w:rsid w:val="00634835"/>
    <w:rsid w:val="00634CEC"/>
    <w:rsid w:val="00635829"/>
    <w:rsid w:val="00636758"/>
    <w:rsid w:val="006407A8"/>
    <w:rsid w:val="00652D88"/>
    <w:rsid w:val="00667646"/>
    <w:rsid w:val="00672703"/>
    <w:rsid w:val="00677E76"/>
    <w:rsid w:val="006829FF"/>
    <w:rsid w:val="00693C73"/>
    <w:rsid w:val="00696204"/>
    <w:rsid w:val="006A3448"/>
    <w:rsid w:val="006A39F0"/>
    <w:rsid w:val="006A5939"/>
    <w:rsid w:val="006A5E62"/>
    <w:rsid w:val="006B2F1A"/>
    <w:rsid w:val="006D3F76"/>
    <w:rsid w:val="006E1807"/>
    <w:rsid w:val="006E3E76"/>
    <w:rsid w:val="006F58C1"/>
    <w:rsid w:val="006F7EAC"/>
    <w:rsid w:val="00702AD8"/>
    <w:rsid w:val="00705602"/>
    <w:rsid w:val="007157D4"/>
    <w:rsid w:val="007228D1"/>
    <w:rsid w:val="007273F0"/>
    <w:rsid w:val="00742C27"/>
    <w:rsid w:val="0075029F"/>
    <w:rsid w:val="00756608"/>
    <w:rsid w:val="00776986"/>
    <w:rsid w:val="00776CF9"/>
    <w:rsid w:val="00784D34"/>
    <w:rsid w:val="007851DB"/>
    <w:rsid w:val="00790BAB"/>
    <w:rsid w:val="007917D0"/>
    <w:rsid w:val="007B33D7"/>
    <w:rsid w:val="007B6157"/>
    <w:rsid w:val="007C1827"/>
    <w:rsid w:val="007E3CD7"/>
    <w:rsid w:val="007E7D04"/>
    <w:rsid w:val="00806100"/>
    <w:rsid w:val="008115FA"/>
    <w:rsid w:val="00820E63"/>
    <w:rsid w:val="0082219D"/>
    <w:rsid w:val="00822645"/>
    <w:rsid w:val="00832D28"/>
    <w:rsid w:val="00847594"/>
    <w:rsid w:val="00847B58"/>
    <w:rsid w:val="00847E65"/>
    <w:rsid w:val="00857924"/>
    <w:rsid w:val="008619DF"/>
    <w:rsid w:val="00865B92"/>
    <w:rsid w:val="0087403C"/>
    <w:rsid w:val="00875CFF"/>
    <w:rsid w:val="008823DA"/>
    <w:rsid w:val="008903C6"/>
    <w:rsid w:val="00895D5A"/>
    <w:rsid w:val="008A19F4"/>
    <w:rsid w:val="008A4B0D"/>
    <w:rsid w:val="008B4A0C"/>
    <w:rsid w:val="008B56E3"/>
    <w:rsid w:val="008C7408"/>
    <w:rsid w:val="00900134"/>
    <w:rsid w:val="00903F4E"/>
    <w:rsid w:val="00905593"/>
    <w:rsid w:val="00912CA6"/>
    <w:rsid w:val="009227EB"/>
    <w:rsid w:val="0094318C"/>
    <w:rsid w:val="00943C70"/>
    <w:rsid w:val="00960B55"/>
    <w:rsid w:val="00966047"/>
    <w:rsid w:val="00972813"/>
    <w:rsid w:val="0098049E"/>
    <w:rsid w:val="00980CF9"/>
    <w:rsid w:val="009903A3"/>
    <w:rsid w:val="00993587"/>
    <w:rsid w:val="0099504B"/>
    <w:rsid w:val="009A5B5A"/>
    <w:rsid w:val="009B13AA"/>
    <w:rsid w:val="009B2E7E"/>
    <w:rsid w:val="009B4EDA"/>
    <w:rsid w:val="009B5A18"/>
    <w:rsid w:val="009C6CF8"/>
    <w:rsid w:val="009C7A4C"/>
    <w:rsid w:val="009D0CCC"/>
    <w:rsid w:val="009D0E34"/>
    <w:rsid w:val="009D3A62"/>
    <w:rsid w:val="009E5CC6"/>
    <w:rsid w:val="009E79B3"/>
    <w:rsid w:val="00A042E4"/>
    <w:rsid w:val="00A078D4"/>
    <w:rsid w:val="00A347B3"/>
    <w:rsid w:val="00A351A7"/>
    <w:rsid w:val="00A405F1"/>
    <w:rsid w:val="00A427F2"/>
    <w:rsid w:val="00A45784"/>
    <w:rsid w:val="00A45C83"/>
    <w:rsid w:val="00A45DF2"/>
    <w:rsid w:val="00A47109"/>
    <w:rsid w:val="00A52EC3"/>
    <w:rsid w:val="00A674F5"/>
    <w:rsid w:val="00A67E36"/>
    <w:rsid w:val="00A73387"/>
    <w:rsid w:val="00A75EC2"/>
    <w:rsid w:val="00A840E4"/>
    <w:rsid w:val="00A84FFD"/>
    <w:rsid w:val="00A86BFA"/>
    <w:rsid w:val="00A90706"/>
    <w:rsid w:val="00A910D7"/>
    <w:rsid w:val="00AA192B"/>
    <w:rsid w:val="00AA565E"/>
    <w:rsid w:val="00AA6D4B"/>
    <w:rsid w:val="00AB1A6C"/>
    <w:rsid w:val="00AB5CBE"/>
    <w:rsid w:val="00AD13F7"/>
    <w:rsid w:val="00AD21A8"/>
    <w:rsid w:val="00AD33C0"/>
    <w:rsid w:val="00AE1988"/>
    <w:rsid w:val="00AF6DA9"/>
    <w:rsid w:val="00B002A8"/>
    <w:rsid w:val="00B019D4"/>
    <w:rsid w:val="00B073CE"/>
    <w:rsid w:val="00B147C0"/>
    <w:rsid w:val="00B14894"/>
    <w:rsid w:val="00B333D0"/>
    <w:rsid w:val="00B432E2"/>
    <w:rsid w:val="00B43CC6"/>
    <w:rsid w:val="00B67B74"/>
    <w:rsid w:val="00B730DD"/>
    <w:rsid w:val="00B93A83"/>
    <w:rsid w:val="00B953ED"/>
    <w:rsid w:val="00BA4670"/>
    <w:rsid w:val="00BA6790"/>
    <w:rsid w:val="00BA7FB5"/>
    <w:rsid w:val="00BD042D"/>
    <w:rsid w:val="00BD20F9"/>
    <w:rsid w:val="00BD2976"/>
    <w:rsid w:val="00BD341B"/>
    <w:rsid w:val="00BD4CED"/>
    <w:rsid w:val="00BF69DF"/>
    <w:rsid w:val="00BF72DC"/>
    <w:rsid w:val="00C06F7A"/>
    <w:rsid w:val="00C1251F"/>
    <w:rsid w:val="00C27871"/>
    <w:rsid w:val="00C30D4D"/>
    <w:rsid w:val="00C31B45"/>
    <w:rsid w:val="00C35EA8"/>
    <w:rsid w:val="00C36276"/>
    <w:rsid w:val="00C4623B"/>
    <w:rsid w:val="00C50B4E"/>
    <w:rsid w:val="00C647A3"/>
    <w:rsid w:val="00C7172B"/>
    <w:rsid w:val="00C735C0"/>
    <w:rsid w:val="00C87201"/>
    <w:rsid w:val="00C87A38"/>
    <w:rsid w:val="00C93A57"/>
    <w:rsid w:val="00C9704D"/>
    <w:rsid w:val="00C97639"/>
    <w:rsid w:val="00CA130B"/>
    <w:rsid w:val="00CA1A1F"/>
    <w:rsid w:val="00CB3519"/>
    <w:rsid w:val="00CB4D44"/>
    <w:rsid w:val="00CC27DA"/>
    <w:rsid w:val="00CC4736"/>
    <w:rsid w:val="00CE5E3A"/>
    <w:rsid w:val="00CF5F4A"/>
    <w:rsid w:val="00CF6F16"/>
    <w:rsid w:val="00D01676"/>
    <w:rsid w:val="00D138B6"/>
    <w:rsid w:val="00D14180"/>
    <w:rsid w:val="00D2033C"/>
    <w:rsid w:val="00D22810"/>
    <w:rsid w:val="00D23E26"/>
    <w:rsid w:val="00D32837"/>
    <w:rsid w:val="00D55C91"/>
    <w:rsid w:val="00D60565"/>
    <w:rsid w:val="00D61999"/>
    <w:rsid w:val="00D63639"/>
    <w:rsid w:val="00D76575"/>
    <w:rsid w:val="00D83CF5"/>
    <w:rsid w:val="00D92744"/>
    <w:rsid w:val="00D933A8"/>
    <w:rsid w:val="00D94845"/>
    <w:rsid w:val="00D96D30"/>
    <w:rsid w:val="00D96D90"/>
    <w:rsid w:val="00DA2337"/>
    <w:rsid w:val="00DA2F30"/>
    <w:rsid w:val="00DA4248"/>
    <w:rsid w:val="00DA6521"/>
    <w:rsid w:val="00DB479E"/>
    <w:rsid w:val="00DB7B20"/>
    <w:rsid w:val="00DC12A6"/>
    <w:rsid w:val="00DD42BA"/>
    <w:rsid w:val="00DE3470"/>
    <w:rsid w:val="00DE3D89"/>
    <w:rsid w:val="00E06E7B"/>
    <w:rsid w:val="00E07670"/>
    <w:rsid w:val="00E100D8"/>
    <w:rsid w:val="00E134C2"/>
    <w:rsid w:val="00E2591B"/>
    <w:rsid w:val="00E27435"/>
    <w:rsid w:val="00E33E88"/>
    <w:rsid w:val="00E37E5E"/>
    <w:rsid w:val="00E529A9"/>
    <w:rsid w:val="00E539A5"/>
    <w:rsid w:val="00E656E5"/>
    <w:rsid w:val="00E8153D"/>
    <w:rsid w:val="00E81E88"/>
    <w:rsid w:val="00E86C75"/>
    <w:rsid w:val="00E9528C"/>
    <w:rsid w:val="00E9610E"/>
    <w:rsid w:val="00E97986"/>
    <w:rsid w:val="00EA182A"/>
    <w:rsid w:val="00EA2CEA"/>
    <w:rsid w:val="00EA5410"/>
    <w:rsid w:val="00EB46DC"/>
    <w:rsid w:val="00EC0837"/>
    <w:rsid w:val="00EC5048"/>
    <w:rsid w:val="00ED0B63"/>
    <w:rsid w:val="00ED5B75"/>
    <w:rsid w:val="00ED622A"/>
    <w:rsid w:val="00ED7006"/>
    <w:rsid w:val="00ED74A4"/>
    <w:rsid w:val="00EE0AC0"/>
    <w:rsid w:val="00EF0D0E"/>
    <w:rsid w:val="00EF0D14"/>
    <w:rsid w:val="00EF3597"/>
    <w:rsid w:val="00EF7FC0"/>
    <w:rsid w:val="00EF7FEB"/>
    <w:rsid w:val="00F11569"/>
    <w:rsid w:val="00F11C3B"/>
    <w:rsid w:val="00F2444D"/>
    <w:rsid w:val="00F278F4"/>
    <w:rsid w:val="00F32496"/>
    <w:rsid w:val="00F50580"/>
    <w:rsid w:val="00F541A4"/>
    <w:rsid w:val="00F5540C"/>
    <w:rsid w:val="00F56DBB"/>
    <w:rsid w:val="00F634A8"/>
    <w:rsid w:val="00F63E3A"/>
    <w:rsid w:val="00F70CC5"/>
    <w:rsid w:val="00F84D2A"/>
    <w:rsid w:val="00F922D9"/>
    <w:rsid w:val="00F92514"/>
    <w:rsid w:val="00F94173"/>
    <w:rsid w:val="00F9693E"/>
    <w:rsid w:val="00F96C53"/>
    <w:rsid w:val="00FA591E"/>
    <w:rsid w:val="00FA75C2"/>
    <w:rsid w:val="00FB1592"/>
    <w:rsid w:val="00FB2068"/>
    <w:rsid w:val="00FB7298"/>
    <w:rsid w:val="00FC01F4"/>
    <w:rsid w:val="00FD6ACA"/>
    <w:rsid w:val="00FF727C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6E3E76"/>
    <w:pPr>
      <w:keepNext/>
      <w:pageBreakBefore/>
      <w:numPr>
        <w:numId w:val="8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6E3E76"/>
    <w:pPr>
      <w:keepNext/>
      <w:numPr>
        <w:ilvl w:val="1"/>
        <w:numId w:val="8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E3E76"/>
    <w:pPr>
      <w:keepNext/>
      <w:numPr>
        <w:ilvl w:val="2"/>
        <w:numId w:val="8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6E3E76"/>
    <w:pPr>
      <w:keepNext/>
      <w:numPr>
        <w:ilvl w:val="3"/>
        <w:numId w:val="8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6E3E76"/>
    <w:pPr>
      <w:numPr>
        <w:ilvl w:val="4"/>
        <w:numId w:val="8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6E3E76"/>
    <w:pPr>
      <w:keepNext w:val="0"/>
      <w:keepLines w:val="0"/>
      <w:numPr>
        <w:ilvl w:val="6"/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6E3E76"/>
    <w:pPr>
      <w:keepLines w:val="0"/>
      <w:numPr>
        <w:ilvl w:val="7"/>
        <w:numId w:val="8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027428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ListNumber">
    <w:name w:val="List Number"/>
    <w:basedOn w:val="Normal"/>
    <w:rsid w:val="00DA6521"/>
    <w:pPr>
      <w:numPr>
        <w:numId w:val="7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character" w:customStyle="1" w:styleId="Heading1Char">
    <w:name w:val="Heading 1 Char"/>
    <w:basedOn w:val="DefaultParagraphFont"/>
    <w:link w:val="Heading1"/>
    <w:rsid w:val="006E3E76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6E3E76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6E3E76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E3E76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E3E76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76"/>
    <w:rPr>
      <w:rFonts w:asciiTheme="majorHAnsi" w:eastAsiaTheme="majorEastAsia" w:hAnsiTheme="majorHAnsi" w:cstheme="majorBidi"/>
      <w:color w:val="243F60" w:themeColor="accent1" w:themeShade="7F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yperlink" Target="https://myelectrical.com/Portals/0/filestorage/legacyImages/6648.49M.gif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FDBC5-18EE-4BDB-AEBE-014C3A159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973257-1756-4054-B5F0-B961A482E7EB}"/>
</file>

<file path=customXml/itemProps3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4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Lloyd, Steven</dc:creator>
  <cp:lastModifiedBy>Holly Worrall</cp:lastModifiedBy>
  <cp:revision>29</cp:revision>
  <cp:lastPrinted>2018-03-27T04:05:00Z</cp:lastPrinted>
  <dcterms:created xsi:type="dcterms:W3CDTF">2019-04-11T07:20:00Z</dcterms:created>
  <dcterms:modified xsi:type="dcterms:W3CDTF">2020-04-02T23:27:00Z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37ab994a-ec01-4879-9fcb-2021a5e095d0</vt:lpwstr>
  </property>
</Properties>
</file>