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32"/>
        <w:gridCol w:w="5690"/>
        <w:gridCol w:w="992"/>
        <w:gridCol w:w="1559"/>
      </w:tblGrid>
      <w:tr w:rsidR="00933CAD" w:rsidRPr="005D77D6" w:rsidTr="005D77D6">
        <w:trPr>
          <w:trHeight w:val="304"/>
        </w:trPr>
        <w:tc>
          <w:tcPr>
            <w:tcW w:w="10773" w:type="dxa"/>
            <w:gridSpan w:val="4"/>
            <w:tcBorders>
              <w:top w:val="single" w:sz="12" w:space="0" w:color="BFBFBF"/>
              <w:left w:val="single" w:sz="12" w:space="0" w:color="BFBFBF"/>
              <w:bottom w:val="single" w:sz="4" w:space="0" w:color="BFBFBF"/>
              <w:right w:val="single" w:sz="12" w:space="0" w:color="BFBFBF"/>
            </w:tcBorders>
            <w:vAlign w:val="center"/>
            <w:hideMark/>
          </w:tcPr>
          <w:p w:rsidR="00933CAD" w:rsidRPr="005D77D6" w:rsidRDefault="00933CAD" w:rsidP="002B0C48">
            <w:pPr>
              <w:spacing w:after="0"/>
              <w:rPr>
                <w:rFonts w:ascii="Arial" w:hAnsi="Arial" w:cs="Arial"/>
                <w:b/>
                <w:sz w:val="18"/>
                <w:szCs w:val="17"/>
                <w:lang w:val="en-US"/>
              </w:rPr>
            </w:pPr>
            <w:r w:rsidRPr="005D77D6">
              <w:rPr>
                <w:rFonts w:ascii="Arial" w:hAnsi="Arial" w:cs="Arial"/>
                <w:b/>
                <w:sz w:val="18"/>
                <w:szCs w:val="17"/>
                <w:lang w:val="en-US"/>
              </w:rPr>
              <w:t xml:space="preserve">Tag No. </w:t>
            </w:r>
            <w:r w:rsidRPr="005D77D6">
              <w:rPr>
                <w:rFonts w:ascii="Arial" w:hAnsi="Arial" w:cs="Arial"/>
                <w:b/>
                <w:sz w:val="18"/>
                <w:szCs w:val="17"/>
                <w:lang w:val="en-US"/>
              </w:rPr>
              <w:fldChar w:fldCharType="begin"/>
            </w:r>
            <w:r w:rsidRPr="005D77D6">
              <w:rPr>
                <w:rFonts w:ascii="Arial" w:hAnsi="Arial" w:cs="Arial"/>
                <w:b/>
                <w:sz w:val="18"/>
                <w:szCs w:val="17"/>
                <w:lang w:val="en-US"/>
              </w:rPr>
              <w:instrText xml:space="preserve"> MERGEFIELD Name </w:instrText>
            </w:r>
            <w:r w:rsidRPr="005D77D6">
              <w:rPr>
                <w:rFonts w:ascii="Arial" w:hAnsi="Arial" w:cs="Arial"/>
                <w:b/>
                <w:sz w:val="18"/>
                <w:szCs w:val="17"/>
                <w:lang w:val="en-US"/>
              </w:rPr>
              <w:fldChar w:fldCharType="separate"/>
            </w:r>
            <w:r w:rsidRPr="005D77D6">
              <w:rPr>
                <w:rFonts w:ascii="Arial" w:hAnsi="Arial" w:cs="Arial"/>
                <w:b/>
                <w:sz w:val="18"/>
                <w:szCs w:val="17"/>
                <w:lang w:val="en-US"/>
              </w:rPr>
              <w:t>«Name»</w:t>
            </w:r>
            <w:r w:rsidRPr="005D77D6">
              <w:rPr>
                <w:rFonts w:ascii="Arial" w:hAnsi="Arial" w:cs="Arial"/>
                <w:b/>
                <w:sz w:val="18"/>
                <w:szCs w:val="17"/>
                <w:lang w:val="en-US"/>
              </w:rPr>
              <w:fldChar w:fldCharType="end"/>
            </w:r>
            <w:r w:rsidRPr="005D77D6">
              <w:rPr>
                <w:rFonts w:ascii="Arial" w:hAnsi="Arial" w:cs="Arial"/>
                <w:b/>
                <w:sz w:val="18"/>
                <w:szCs w:val="17"/>
                <w:lang w:val="en-US"/>
              </w:rPr>
              <w:t xml:space="preserve"> - </w:t>
            </w:r>
            <w:r w:rsidRPr="005D77D6">
              <w:rPr>
                <w:rFonts w:ascii="Arial" w:hAnsi="Arial" w:cs="Arial"/>
                <w:b/>
                <w:sz w:val="18"/>
                <w:szCs w:val="17"/>
                <w:lang w:val="en-US"/>
              </w:rPr>
              <w:fldChar w:fldCharType="begin"/>
            </w:r>
            <w:r w:rsidRPr="005D77D6">
              <w:rPr>
                <w:rFonts w:ascii="Arial" w:hAnsi="Arial" w:cs="Arial"/>
                <w:b/>
                <w:sz w:val="18"/>
                <w:szCs w:val="17"/>
                <w:lang w:val="en-US"/>
              </w:rPr>
              <w:instrText>MERGEFIELD Description \* MERGEFORMAT</w:instrText>
            </w:r>
            <w:r w:rsidRPr="005D77D6">
              <w:rPr>
                <w:rFonts w:ascii="Arial" w:hAnsi="Arial" w:cs="Arial"/>
                <w:b/>
                <w:sz w:val="18"/>
                <w:szCs w:val="17"/>
                <w:lang w:val="en-US"/>
              </w:rPr>
              <w:fldChar w:fldCharType="separate"/>
            </w:r>
            <w:r w:rsidRPr="005D77D6">
              <w:rPr>
                <w:rFonts w:ascii="Arial" w:hAnsi="Arial" w:cs="Arial"/>
                <w:b/>
                <w:sz w:val="18"/>
                <w:szCs w:val="17"/>
                <w:lang w:val="en-US"/>
              </w:rPr>
              <w:t>«Description»</w:t>
            </w:r>
            <w:r w:rsidRPr="005D77D6">
              <w:rPr>
                <w:rFonts w:ascii="Arial" w:hAnsi="Arial" w:cs="Arial"/>
                <w:b/>
                <w:sz w:val="18"/>
                <w:szCs w:val="17"/>
                <w:lang w:val="en-US"/>
              </w:rPr>
              <w:fldChar w:fldCharType="end"/>
            </w:r>
          </w:p>
        </w:tc>
      </w:tr>
      <w:tr w:rsidR="00933CAD" w:rsidRPr="005D77D6" w:rsidTr="005D77D6">
        <w:trPr>
          <w:trHeight w:hRule="exact" w:val="454"/>
        </w:trPr>
        <w:tc>
          <w:tcPr>
            <w:tcW w:w="10773" w:type="dxa"/>
            <w:gridSpan w:val="4"/>
            <w:tcBorders>
              <w:top w:val="single" w:sz="4" w:space="0" w:color="BFBFBF"/>
              <w:left w:val="single" w:sz="12" w:space="0" w:color="BFBFBF"/>
              <w:bottom w:val="single" w:sz="4" w:space="0" w:color="BFBFBF"/>
              <w:right w:val="single" w:sz="12" w:space="0" w:color="BFBFBF"/>
            </w:tcBorders>
            <w:vAlign w:val="center"/>
            <w:hideMark/>
          </w:tcPr>
          <w:p w:rsidR="00933CAD" w:rsidRPr="005D77D6" w:rsidRDefault="00933CAD" w:rsidP="005D77D6">
            <w:pPr>
              <w:spacing w:after="120"/>
              <w:rPr>
                <w:rFonts w:ascii="Arial" w:hAnsi="Arial" w:cs="Arial"/>
                <w:b/>
                <w:sz w:val="18"/>
                <w:szCs w:val="17"/>
                <w:lang w:val="en-US"/>
              </w:rPr>
            </w:pPr>
            <w:r w:rsidRPr="005D77D6">
              <w:rPr>
                <w:rFonts w:ascii="Arial" w:hAnsi="Arial" w:cs="Arial"/>
                <w:b/>
                <w:sz w:val="18"/>
                <w:szCs w:val="17"/>
                <w:lang w:val="en-US"/>
              </w:rPr>
              <w:t xml:space="preserve">Subsystem: </w:t>
            </w:r>
            <w:r w:rsidRPr="005D77D6">
              <w:rPr>
                <w:rFonts w:ascii="Arial" w:hAnsi="Arial" w:cs="Arial"/>
                <w:b/>
                <w:sz w:val="18"/>
                <w:szCs w:val="17"/>
                <w:lang w:val="en-US"/>
              </w:rPr>
              <w:fldChar w:fldCharType="begin"/>
            </w:r>
            <w:r w:rsidRPr="005D77D6">
              <w:rPr>
                <w:rFonts w:ascii="Arial" w:hAnsi="Arial" w:cs="Arial"/>
                <w:b/>
                <w:sz w:val="18"/>
                <w:szCs w:val="17"/>
                <w:lang w:val="en-US"/>
              </w:rPr>
              <w:instrText>MERGEFIELD ProcessBreakdownIdentifier \* MERGEFORMAT</w:instrText>
            </w:r>
            <w:r w:rsidRPr="005D77D6">
              <w:rPr>
                <w:rFonts w:ascii="Arial" w:hAnsi="Arial" w:cs="Arial"/>
                <w:b/>
                <w:sz w:val="18"/>
                <w:szCs w:val="17"/>
                <w:lang w:val="en-US"/>
              </w:rPr>
              <w:fldChar w:fldCharType="separate"/>
            </w:r>
            <w:r w:rsidRPr="005D77D6">
              <w:rPr>
                <w:rFonts w:ascii="Arial" w:hAnsi="Arial" w:cs="Arial"/>
                <w:b/>
                <w:sz w:val="18"/>
                <w:szCs w:val="17"/>
                <w:lang w:val="en-US"/>
              </w:rPr>
              <w:t>«ProcessBreakdownIdentifier»</w:t>
            </w:r>
            <w:r w:rsidRPr="005D77D6">
              <w:rPr>
                <w:rFonts w:ascii="Arial" w:hAnsi="Arial" w:cs="Arial"/>
                <w:b/>
                <w:sz w:val="18"/>
                <w:szCs w:val="17"/>
                <w:lang w:val="en-US"/>
              </w:rPr>
              <w:fldChar w:fldCharType="end"/>
            </w:r>
            <w:r w:rsidRPr="005D77D6">
              <w:rPr>
                <w:rFonts w:ascii="Arial" w:hAnsi="Arial" w:cs="Arial"/>
                <w:b/>
                <w:sz w:val="18"/>
                <w:szCs w:val="17"/>
                <w:lang w:val="en-US"/>
              </w:rPr>
              <w:t xml:space="preserve"> - </w:t>
            </w:r>
            <w:r w:rsidRPr="005D77D6">
              <w:rPr>
                <w:rFonts w:ascii="Arial" w:hAnsi="Arial" w:cs="Arial"/>
                <w:b/>
                <w:sz w:val="18"/>
                <w:szCs w:val="17"/>
                <w:lang w:val="en-US"/>
              </w:rPr>
              <w:fldChar w:fldCharType="begin"/>
            </w:r>
            <w:r w:rsidRPr="005D77D6">
              <w:rPr>
                <w:rFonts w:ascii="Arial" w:hAnsi="Arial" w:cs="Arial"/>
                <w:b/>
                <w:sz w:val="18"/>
                <w:szCs w:val="17"/>
                <w:lang w:val="en-US"/>
              </w:rPr>
              <w:instrText>MERGEFIELD ProcessBreakdownName \* MERGEFORMAT</w:instrText>
            </w:r>
            <w:r w:rsidRPr="005D77D6">
              <w:rPr>
                <w:rFonts w:ascii="Arial" w:hAnsi="Arial" w:cs="Arial"/>
                <w:b/>
                <w:sz w:val="18"/>
                <w:szCs w:val="17"/>
                <w:lang w:val="en-US"/>
              </w:rPr>
              <w:fldChar w:fldCharType="separate"/>
            </w:r>
            <w:r w:rsidRPr="005D77D6">
              <w:rPr>
                <w:rFonts w:ascii="Arial" w:hAnsi="Arial" w:cs="Arial"/>
                <w:b/>
                <w:sz w:val="18"/>
                <w:szCs w:val="17"/>
                <w:lang w:val="en-US"/>
              </w:rPr>
              <w:t>«ProcessBreakdownName»</w:t>
            </w:r>
            <w:r w:rsidRPr="005D77D6">
              <w:rPr>
                <w:rFonts w:ascii="Arial" w:hAnsi="Arial" w:cs="Arial"/>
                <w:b/>
                <w:sz w:val="18"/>
                <w:szCs w:val="17"/>
                <w:lang w:val="en-US"/>
              </w:rPr>
              <w:fldChar w:fldCharType="end"/>
            </w:r>
          </w:p>
        </w:tc>
      </w:tr>
      <w:tr w:rsidR="00933CAD" w:rsidRPr="005D77D6" w:rsidTr="005D77D6">
        <w:trPr>
          <w:trHeight w:val="304"/>
        </w:trPr>
        <w:tc>
          <w:tcPr>
            <w:tcW w:w="2532" w:type="dxa"/>
            <w:tcBorders>
              <w:top w:val="single" w:sz="4" w:space="0" w:color="BFBFBF"/>
              <w:left w:val="single" w:sz="12" w:space="0" w:color="BFBFBF"/>
              <w:bottom w:val="single" w:sz="4" w:space="0" w:color="BFBFBF"/>
              <w:right w:val="single" w:sz="4" w:space="0" w:color="BFBFBF"/>
            </w:tcBorders>
            <w:vAlign w:val="center"/>
            <w:hideMark/>
          </w:tcPr>
          <w:p w:rsidR="00933CAD" w:rsidRPr="005D77D6" w:rsidRDefault="00933CAD" w:rsidP="002B0C48">
            <w:pPr>
              <w:tabs>
                <w:tab w:val="left" w:pos="5103"/>
              </w:tabs>
              <w:spacing w:after="0"/>
              <w:ind w:left="851" w:hanging="851"/>
              <w:rPr>
                <w:rFonts w:ascii="Arial" w:hAnsi="Arial" w:cs="Arial"/>
                <w:b/>
                <w:sz w:val="18"/>
                <w:szCs w:val="17"/>
                <w:lang w:val="en-US"/>
              </w:rPr>
            </w:pPr>
            <w:r w:rsidRPr="005D77D6">
              <w:rPr>
                <w:rFonts w:ascii="Arial" w:hAnsi="Arial" w:cs="Arial"/>
                <w:b/>
                <w:sz w:val="18"/>
                <w:szCs w:val="17"/>
                <w:lang w:val="en-US"/>
              </w:rPr>
              <w:t>Drawing No.</w:t>
            </w:r>
          </w:p>
        </w:tc>
        <w:tc>
          <w:tcPr>
            <w:tcW w:w="5690" w:type="dxa"/>
            <w:tcBorders>
              <w:top w:val="single" w:sz="4" w:space="0" w:color="BFBFBF"/>
              <w:left w:val="single" w:sz="4" w:space="0" w:color="BFBFBF"/>
              <w:bottom w:val="single" w:sz="4" w:space="0" w:color="BFBFBF"/>
              <w:right w:val="single" w:sz="4" w:space="0" w:color="BFBFBF"/>
            </w:tcBorders>
            <w:vAlign w:val="center"/>
            <w:hideMark/>
          </w:tcPr>
          <w:p w:rsidR="00933CAD" w:rsidRPr="005D77D6" w:rsidRDefault="00933CAD" w:rsidP="002B0C48">
            <w:pPr>
              <w:tabs>
                <w:tab w:val="left" w:pos="5103"/>
              </w:tabs>
              <w:spacing w:after="0"/>
              <w:rPr>
                <w:rFonts w:ascii="Arial" w:hAnsi="Arial" w:cs="Arial"/>
                <w:b/>
                <w:sz w:val="18"/>
                <w:szCs w:val="17"/>
                <w:lang w:val="en-US"/>
              </w:rPr>
            </w:pPr>
            <w:r w:rsidRPr="005D77D6">
              <w:rPr>
                <w:rFonts w:ascii="Arial" w:hAnsi="Arial" w:cs="Arial"/>
                <w:b/>
                <w:sz w:val="18"/>
                <w:szCs w:val="17"/>
                <w:lang w:val="en-US"/>
              </w:rPr>
              <w:fldChar w:fldCharType="begin"/>
            </w:r>
            <w:r w:rsidRPr="005D77D6">
              <w:rPr>
                <w:rFonts w:ascii="Arial" w:hAnsi="Arial" w:cs="Arial"/>
                <w:b/>
                <w:sz w:val="18"/>
                <w:szCs w:val="17"/>
                <w:lang w:val="en-US"/>
              </w:rPr>
              <w:instrText>MERGEFIELD DocumentList \* MERGEFORMAT</w:instrText>
            </w:r>
            <w:r w:rsidRPr="005D77D6">
              <w:rPr>
                <w:rFonts w:ascii="Arial" w:hAnsi="Arial" w:cs="Arial"/>
                <w:b/>
                <w:sz w:val="18"/>
                <w:szCs w:val="17"/>
                <w:lang w:val="en-US"/>
              </w:rPr>
              <w:fldChar w:fldCharType="separate"/>
            </w:r>
            <w:r w:rsidRPr="005D77D6">
              <w:rPr>
                <w:rFonts w:ascii="Arial" w:hAnsi="Arial" w:cs="Arial"/>
                <w:b/>
                <w:sz w:val="18"/>
                <w:szCs w:val="17"/>
                <w:lang w:val="en-US"/>
              </w:rPr>
              <w:t>«DocumentList»</w:t>
            </w:r>
            <w:r w:rsidRPr="005D77D6">
              <w:rPr>
                <w:rFonts w:ascii="Arial" w:hAnsi="Arial" w:cs="Arial"/>
                <w:b/>
                <w:sz w:val="18"/>
                <w:szCs w:val="17"/>
                <w:lang w:val="en-US"/>
              </w:rPr>
              <w:fldChar w:fldCharType="end"/>
            </w:r>
          </w:p>
        </w:tc>
        <w:tc>
          <w:tcPr>
            <w:tcW w:w="992" w:type="dxa"/>
            <w:tcBorders>
              <w:top w:val="single" w:sz="4" w:space="0" w:color="BFBFBF"/>
              <w:left w:val="single" w:sz="4" w:space="0" w:color="BFBFBF"/>
              <w:bottom w:val="single" w:sz="4" w:space="0" w:color="BFBFBF"/>
              <w:right w:val="single" w:sz="4" w:space="0" w:color="BFBFBF"/>
            </w:tcBorders>
            <w:vAlign w:val="center"/>
            <w:hideMark/>
          </w:tcPr>
          <w:p w:rsidR="00933CAD" w:rsidRPr="005D77D6" w:rsidRDefault="00933CAD" w:rsidP="002B0C48">
            <w:pPr>
              <w:tabs>
                <w:tab w:val="left" w:pos="5103"/>
              </w:tabs>
              <w:spacing w:after="0"/>
              <w:ind w:left="851" w:hanging="851"/>
              <w:rPr>
                <w:rFonts w:ascii="Arial" w:hAnsi="Arial" w:cs="Arial"/>
                <w:b/>
                <w:sz w:val="18"/>
                <w:szCs w:val="17"/>
                <w:lang w:val="en-US"/>
              </w:rPr>
            </w:pPr>
            <w:r w:rsidRPr="005D77D6">
              <w:rPr>
                <w:rFonts w:ascii="Arial" w:hAnsi="Arial" w:cs="Arial"/>
                <w:b/>
                <w:sz w:val="18"/>
                <w:szCs w:val="17"/>
                <w:lang w:val="en-US"/>
              </w:rPr>
              <w:t>Task No.</w:t>
            </w:r>
          </w:p>
        </w:tc>
        <w:tc>
          <w:tcPr>
            <w:tcW w:w="1559" w:type="dxa"/>
            <w:tcBorders>
              <w:top w:val="single" w:sz="4" w:space="0" w:color="BFBFBF"/>
              <w:left w:val="single" w:sz="4" w:space="0" w:color="BFBFBF"/>
              <w:bottom w:val="single" w:sz="4" w:space="0" w:color="BFBFBF"/>
              <w:right w:val="single" w:sz="12" w:space="0" w:color="BFBFBF"/>
            </w:tcBorders>
            <w:vAlign w:val="center"/>
            <w:hideMark/>
          </w:tcPr>
          <w:p w:rsidR="00933CAD" w:rsidRPr="005D77D6" w:rsidRDefault="00933CAD" w:rsidP="002B0C48">
            <w:pPr>
              <w:spacing w:after="0"/>
              <w:rPr>
                <w:rFonts w:ascii="Arial" w:hAnsi="Arial" w:cs="Arial"/>
                <w:b/>
                <w:sz w:val="18"/>
                <w:szCs w:val="17"/>
                <w:lang w:val="en-US"/>
              </w:rPr>
            </w:pPr>
            <w:r w:rsidRPr="005D77D6">
              <w:rPr>
                <w:rFonts w:ascii="Arial" w:hAnsi="Arial" w:cs="Arial"/>
                <w:b/>
                <w:sz w:val="18"/>
                <w:szCs w:val="17"/>
                <w:lang w:val="en-US"/>
              </w:rPr>
              <w:fldChar w:fldCharType="begin"/>
            </w:r>
            <w:r w:rsidRPr="005D77D6">
              <w:rPr>
                <w:rFonts w:ascii="Arial" w:hAnsi="Arial" w:cs="Arial"/>
                <w:b/>
                <w:sz w:val="18"/>
                <w:szCs w:val="17"/>
                <w:lang w:val="en-US"/>
              </w:rPr>
              <w:instrText>MERGEFIELD TaskName \* MERGEFORMAT</w:instrText>
            </w:r>
            <w:r w:rsidRPr="005D77D6">
              <w:rPr>
                <w:rFonts w:ascii="Arial" w:hAnsi="Arial" w:cs="Arial"/>
                <w:b/>
                <w:sz w:val="18"/>
                <w:szCs w:val="17"/>
                <w:lang w:val="en-US"/>
              </w:rPr>
              <w:fldChar w:fldCharType="separate"/>
            </w:r>
            <w:r w:rsidRPr="005D77D6">
              <w:rPr>
                <w:rFonts w:ascii="Arial" w:hAnsi="Arial" w:cs="Arial"/>
                <w:b/>
                <w:sz w:val="18"/>
                <w:szCs w:val="17"/>
                <w:lang w:val="en-US"/>
              </w:rPr>
              <w:t>«TaskName»</w:t>
            </w:r>
            <w:r w:rsidRPr="005D77D6">
              <w:rPr>
                <w:rFonts w:ascii="Arial" w:hAnsi="Arial" w:cs="Arial"/>
                <w:b/>
                <w:sz w:val="18"/>
                <w:szCs w:val="17"/>
                <w:lang w:val="en-US"/>
              </w:rPr>
              <w:fldChar w:fldCharType="end"/>
            </w:r>
          </w:p>
        </w:tc>
      </w:tr>
      <w:tr w:rsidR="00933CAD" w:rsidRPr="005D77D6" w:rsidTr="005D77D6">
        <w:trPr>
          <w:trHeight w:val="304"/>
        </w:trPr>
        <w:tc>
          <w:tcPr>
            <w:tcW w:w="2532" w:type="dxa"/>
            <w:tcBorders>
              <w:top w:val="single" w:sz="4" w:space="0" w:color="BFBFBF"/>
              <w:left w:val="single" w:sz="12" w:space="0" w:color="BFBFBF"/>
              <w:bottom w:val="single" w:sz="12" w:space="0" w:color="BFBFBF"/>
              <w:right w:val="single" w:sz="4" w:space="0" w:color="BFBFBF"/>
            </w:tcBorders>
            <w:vAlign w:val="center"/>
            <w:hideMark/>
          </w:tcPr>
          <w:p w:rsidR="00933CAD" w:rsidRPr="005D77D6" w:rsidRDefault="00933CAD" w:rsidP="002B0C48">
            <w:pPr>
              <w:tabs>
                <w:tab w:val="left" w:pos="5103"/>
              </w:tabs>
              <w:spacing w:after="0"/>
              <w:rPr>
                <w:rFonts w:ascii="Arial" w:hAnsi="Arial" w:cs="Arial"/>
                <w:b/>
                <w:sz w:val="18"/>
                <w:szCs w:val="17"/>
                <w:lang w:val="en-US"/>
              </w:rPr>
            </w:pPr>
            <w:r w:rsidRPr="005D77D6">
              <w:rPr>
                <w:rFonts w:ascii="Arial" w:hAnsi="Arial" w:cs="Arial"/>
                <w:b/>
                <w:sz w:val="18"/>
                <w:szCs w:val="17"/>
                <w:lang w:val="en-US"/>
              </w:rPr>
              <w:t>Additional Information:</w:t>
            </w:r>
          </w:p>
        </w:tc>
        <w:tc>
          <w:tcPr>
            <w:tcW w:w="8241" w:type="dxa"/>
            <w:gridSpan w:val="3"/>
            <w:tcBorders>
              <w:top w:val="single" w:sz="4" w:space="0" w:color="BFBFBF"/>
              <w:left w:val="single" w:sz="4" w:space="0" w:color="BFBFBF"/>
              <w:bottom w:val="single" w:sz="12" w:space="0" w:color="BFBFBF"/>
              <w:right w:val="single" w:sz="12" w:space="0" w:color="BFBFBF"/>
            </w:tcBorders>
            <w:vAlign w:val="center"/>
            <w:hideMark/>
          </w:tcPr>
          <w:p w:rsidR="00933CAD" w:rsidRPr="005D77D6" w:rsidRDefault="00933CAD" w:rsidP="002B0C48">
            <w:pPr>
              <w:spacing w:after="0"/>
              <w:rPr>
                <w:rFonts w:ascii="Arial" w:hAnsi="Arial" w:cs="Arial"/>
                <w:b/>
                <w:sz w:val="18"/>
                <w:szCs w:val="17"/>
                <w:lang w:val="en-US"/>
              </w:rPr>
            </w:pPr>
            <w:r w:rsidRPr="005D77D6">
              <w:rPr>
                <w:rFonts w:ascii="Arial" w:hAnsi="Arial" w:cs="Arial"/>
                <w:b/>
                <w:sz w:val="18"/>
                <w:szCs w:val="17"/>
                <w:lang w:val="en-US"/>
              </w:rPr>
              <w:fldChar w:fldCharType="begin"/>
            </w:r>
            <w:r w:rsidRPr="005D77D6">
              <w:rPr>
                <w:rFonts w:ascii="Arial" w:hAnsi="Arial" w:cs="Arial"/>
                <w:b/>
                <w:sz w:val="18"/>
                <w:szCs w:val="17"/>
                <w:lang w:val="en-US"/>
              </w:rPr>
              <w:instrText>MERGEFIELD Comments \* MERGEFORMAT</w:instrText>
            </w:r>
            <w:r w:rsidRPr="005D77D6">
              <w:rPr>
                <w:rFonts w:ascii="Arial" w:hAnsi="Arial" w:cs="Arial"/>
                <w:b/>
                <w:sz w:val="18"/>
                <w:szCs w:val="17"/>
                <w:lang w:val="en-US"/>
              </w:rPr>
              <w:fldChar w:fldCharType="separate"/>
            </w:r>
            <w:r w:rsidRPr="005D77D6">
              <w:rPr>
                <w:rFonts w:ascii="Arial" w:hAnsi="Arial" w:cs="Arial"/>
                <w:b/>
                <w:noProof/>
                <w:sz w:val="18"/>
                <w:szCs w:val="17"/>
                <w:lang w:val="en-US"/>
              </w:rPr>
              <w:t>«Comments»</w:t>
            </w:r>
            <w:r w:rsidRPr="005D77D6">
              <w:rPr>
                <w:rFonts w:ascii="Arial" w:hAnsi="Arial" w:cs="Arial"/>
                <w:b/>
                <w:sz w:val="18"/>
                <w:szCs w:val="17"/>
                <w:lang w:val="en-US"/>
              </w:rPr>
              <w:fldChar w:fldCharType="end"/>
            </w:r>
          </w:p>
        </w:tc>
      </w:tr>
    </w:tbl>
    <w:p w:rsidR="00933CAD" w:rsidRDefault="00933CAD" w:rsidP="00DB169F">
      <w:pPr>
        <w:pStyle w:val="SheetText"/>
        <w:numPr>
          <w:ilvl w:val="0"/>
          <w:numId w:val="0"/>
        </w:numPr>
        <w:spacing w:before="0" w:line="276" w:lineRule="auto"/>
        <w:ind w:left="-360"/>
        <w:rPr>
          <w:rFonts w:ascii="Trebuchet MS" w:hAnsi="Trebuchet MS"/>
          <w:b/>
          <w:color w:val="FF0000"/>
          <w:sz w:val="8"/>
          <w:szCs w:val="8"/>
        </w:rPr>
      </w:pPr>
    </w:p>
    <w:p w:rsidR="00933CAD" w:rsidRPr="00DB169F" w:rsidRDefault="00933CAD" w:rsidP="001F6190">
      <w:pPr>
        <w:pStyle w:val="SheetText"/>
        <w:numPr>
          <w:ilvl w:val="0"/>
          <w:numId w:val="0"/>
        </w:numPr>
        <w:spacing w:before="0" w:line="120" w:lineRule="auto"/>
        <w:ind w:left="-357"/>
        <w:rPr>
          <w:rFonts w:ascii="Trebuchet MS" w:hAnsi="Trebuchet MS"/>
          <w:b/>
          <w:color w:val="FF0000"/>
          <w:sz w:val="8"/>
          <w:szCs w:val="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536"/>
        <w:gridCol w:w="8237"/>
      </w:tblGrid>
      <w:tr w:rsidR="00E9072F" w:rsidRPr="00AE2E31" w:rsidTr="005D77D6">
        <w:trPr>
          <w:cantSplit/>
          <w:trHeight w:hRule="exact" w:val="454"/>
          <w:tblHeader/>
        </w:trPr>
        <w:tc>
          <w:tcPr>
            <w:tcW w:w="1177" w:type="pct"/>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rsidR="00E9072F" w:rsidRPr="00AE2E31" w:rsidRDefault="00241A1F" w:rsidP="00241A1F">
            <w:pPr>
              <w:pStyle w:val="Tableheading"/>
              <w:spacing w:before="0" w:after="0"/>
              <w:jc w:val="left"/>
              <w:rPr>
                <w:rFonts w:ascii="Arial" w:hAnsi="Arial" w:cs="Arial"/>
                <w:bCs/>
                <w:sz w:val="18"/>
                <w:szCs w:val="18"/>
              </w:rPr>
            </w:pPr>
            <w:r w:rsidRPr="00AE2E31">
              <w:rPr>
                <w:rFonts w:ascii="Arial" w:hAnsi="Arial" w:cs="Arial"/>
                <w:bCs/>
                <w:sz w:val="18"/>
                <w:szCs w:val="18"/>
              </w:rPr>
              <w:t>ITP Ref / No.:</w:t>
            </w:r>
          </w:p>
        </w:tc>
        <w:tc>
          <w:tcPr>
            <w:tcW w:w="3823" w:type="pct"/>
            <w:tcBorders>
              <w:top w:val="single" w:sz="12" w:space="0" w:color="BFBFBF" w:themeColor="background1" w:themeShade="BF"/>
              <w:bottom w:val="single" w:sz="12" w:space="0" w:color="BFBFBF" w:themeColor="background1" w:themeShade="BF"/>
            </w:tcBorders>
            <w:shd w:val="clear" w:color="auto" w:fill="auto"/>
            <w:vAlign w:val="center"/>
          </w:tcPr>
          <w:p w:rsidR="00E9072F" w:rsidRPr="00AE2E31" w:rsidRDefault="00E9072F" w:rsidP="007B767B">
            <w:pPr>
              <w:pStyle w:val="Tableheading"/>
              <w:spacing w:before="0" w:after="0"/>
              <w:rPr>
                <w:rFonts w:ascii="Arial" w:hAnsi="Arial" w:cs="Arial"/>
                <w:bCs/>
                <w:sz w:val="18"/>
                <w:szCs w:val="18"/>
              </w:rPr>
            </w:pPr>
          </w:p>
          <w:p w:rsidR="00E9072F" w:rsidRPr="00AE2E31" w:rsidRDefault="00E9072F" w:rsidP="007B767B">
            <w:pPr>
              <w:pStyle w:val="Tableheading"/>
              <w:spacing w:before="0" w:after="0"/>
              <w:rPr>
                <w:rFonts w:ascii="Arial" w:hAnsi="Arial" w:cs="Arial"/>
                <w:bCs/>
                <w:sz w:val="18"/>
                <w:szCs w:val="18"/>
              </w:rPr>
            </w:pPr>
          </w:p>
        </w:tc>
      </w:tr>
      <w:tr w:rsidR="003D0D90" w:rsidRPr="00AE2E31" w:rsidTr="003D0D90">
        <w:trPr>
          <w:cantSplit/>
          <w:trHeight w:val="240"/>
          <w:tblHeader/>
        </w:trPr>
        <w:tc>
          <w:tcPr>
            <w:tcW w:w="1177" w:type="pct"/>
            <w:tcBorders>
              <w:top w:val="single" w:sz="12" w:space="0" w:color="BFBFBF" w:themeColor="background1" w:themeShade="BF"/>
            </w:tcBorders>
            <w:shd w:val="clear" w:color="auto" w:fill="F2F2F2" w:themeFill="background1" w:themeFillShade="F2"/>
            <w:vAlign w:val="center"/>
          </w:tcPr>
          <w:p w:rsidR="003D0D90" w:rsidRPr="00AE2E31" w:rsidRDefault="003D0D90" w:rsidP="00241A1F">
            <w:pPr>
              <w:pStyle w:val="Tableheading"/>
              <w:spacing w:before="0" w:after="0"/>
              <w:jc w:val="left"/>
              <w:rPr>
                <w:rFonts w:ascii="Arial" w:hAnsi="Arial" w:cs="Arial"/>
                <w:bCs/>
                <w:sz w:val="18"/>
                <w:szCs w:val="18"/>
              </w:rPr>
            </w:pPr>
            <w:r>
              <w:rPr>
                <w:rFonts w:ascii="Arial" w:hAnsi="Arial" w:cs="Arial"/>
                <w:bCs/>
                <w:sz w:val="18"/>
                <w:szCs w:val="18"/>
              </w:rPr>
              <w:t>Location / Area / Lot</w:t>
            </w:r>
          </w:p>
        </w:tc>
        <w:tc>
          <w:tcPr>
            <w:tcW w:w="3823" w:type="pct"/>
            <w:tcBorders>
              <w:top w:val="single" w:sz="12" w:space="0" w:color="BFBFBF" w:themeColor="background1" w:themeShade="BF"/>
            </w:tcBorders>
            <w:shd w:val="clear" w:color="auto" w:fill="auto"/>
            <w:vAlign w:val="center"/>
          </w:tcPr>
          <w:p w:rsidR="003D0D90" w:rsidRPr="00AE2E31" w:rsidRDefault="003D0D90" w:rsidP="007B767B">
            <w:pPr>
              <w:pStyle w:val="Tableheading"/>
              <w:spacing w:before="0" w:after="0"/>
              <w:rPr>
                <w:rFonts w:ascii="Arial" w:hAnsi="Arial" w:cs="Arial"/>
                <w:bCs/>
                <w:sz w:val="18"/>
                <w:szCs w:val="18"/>
              </w:rPr>
            </w:pPr>
          </w:p>
        </w:tc>
      </w:tr>
    </w:tbl>
    <w:p w:rsidR="001021CF" w:rsidRPr="00AE2E31" w:rsidRDefault="001021CF" w:rsidP="001F6190">
      <w:pPr>
        <w:spacing w:after="0" w:line="120" w:lineRule="auto"/>
        <w:rPr>
          <w:rFonts w:ascii="Arial" w:hAnsi="Arial" w:cs="Arial"/>
          <w:sz w:val="18"/>
          <w:szCs w:val="18"/>
        </w:rPr>
      </w:pPr>
    </w:p>
    <w:tbl>
      <w:tblPr>
        <w:tblW w:w="10773" w:type="dxa"/>
        <w:tblInd w:w="-17" w:type="dxa"/>
        <w:tblBorders>
          <w:top w:val="single" w:sz="4"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1"/>
        <w:gridCol w:w="4111"/>
        <w:gridCol w:w="849"/>
        <w:gridCol w:w="851"/>
        <w:gridCol w:w="851"/>
        <w:gridCol w:w="851"/>
        <w:gridCol w:w="2549"/>
      </w:tblGrid>
      <w:tr w:rsidR="00E20795" w:rsidRPr="00AE2E31" w:rsidTr="00831C1D">
        <w:trPr>
          <w:cantSplit/>
          <w:trHeight w:val="556"/>
          <w:tblHeader/>
        </w:trPr>
        <w:tc>
          <w:tcPr>
            <w:tcW w:w="330" w:type="pct"/>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Item No</w:t>
            </w:r>
          </w:p>
        </w:tc>
        <w:tc>
          <w:tcPr>
            <w:tcW w:w="1908" w:type="pct"/>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Description</w:t>
            </w:r>
          </w:p>
        </w:tc>
        <w:tc>
          <w:tcPr>
            <w:tcW w:w="789" w:type="pct"/>
            <w:gridSpan w:val="2"/>
            <w:shd w:val="clear" w:color="auto" w:fill="F2F2F2" w:themeFill="background1" w:themeFillShade="F2"/>
            <w:vAlign w:val="center"/>
          </w:tcPr>
          <w:p w:rsidR="001F6190" w:rsidRDefault="001F6190" w:rsidP="000D54CA">
            <w:pPr>
              <w:pStyle w:val="Tableheading"/>
              <w:spacing w:before="0" w:after="0"/>
              <w:rPr>
                <w:rFonts w:ascii="Arial" w:hAnsi="Arial" w:cs="Arial"/>
                <w:bCs/>
                <w:sz w:val="18"/>
                <w:szCs w:val="18"/>
              </w:rPr>
            </w:pPr>
          </w:p>
          <w:p w:rsidR="00E20795" w:rsidRPr="00AE2E31" w:rsidRDefault="001F6190" w:rsidP="000D54CA">
            <w:pPr>
              <w:pStyle w:val="Tableheading"/>
              <w:spacing w:before="0" w:after="0" w:line="240" w:lineRule="auto"/>
              <w:rPr>
                <w:rFonts w:ascii="Arial" w:hAnsi="Arial" w:cs="Arial"/>
                <w:bCs/>
                <w:sz w:val="18"/>
                <w:szCs w:val="18"/>
              </w:rPr>
            </w:pPr>
            <w:r>
              <w:rPr>
                <w:rFonts w:ascii="Arial" w:hAnsi="Arial" w:cs="Arial"/>
                <w:bCs/>
                <w:sz w:val="18"/>
                <w:szCs w:val="18"/>
              </w:rPr>
              <w:t>Completed by</w:t>
            </w:r>
          </w:p>
          <w:p w:rsidR="00E20795" w:rsidRPr="00AE2E31" w:rsidRDefault="00E20795" w:rsidP="000D54CA">
            <w:pPr>
              <w:pStyle w:val="Tableheading"/>
              <w:spacing w:before="0" w:after="0"/>
              <w:rPr>
                <w:rFonts w:ascii="Arial" w:hAnsi="Arial" w:cs="Arial"/>
                <w:bCs/>
                <w:sz w:val="18"/>
                <w:szCs w:val="18"/>
              </w:rPr>
            </w:pPr>
          </w:p>
        </w:tc>
        <w:tc>
          <w:tcPr>
            <w:tcW w:w="790" w:type="pct"/>
            <w:gridSpan w:val="2"/>
            <w:shd w:val="clear" w:color="auto" w:fill="F2F2F2" w:themeFill="background1" w:themeFillShade="F2"/>
            <w:vAlign w:val="center"/>
          </w:tcPr>
          <w:p w:rsidR="001F6190" w:rsidRDefault="001F6190" w:rsidP="00241A1F">
            <w:pPr>
              <w:pStyle w:val="Tableheading"/>
              <w:spacing w:before="0" w:after="0"/>
              <w:rPr>
                <w:rFonts w:ascii="Arial" w:hAnsi="Arial" w:cs="Arial"/>
                <w:bCs/>
                <w:sz w:val="18"/>
                <w:szCs w:val="18"/>
              </w:rPr>
            </w:pPr>
          </w:p>
          <w:p w:rsidR="00E20795" w:rsidRPr="00AE2E31" w:rsidRDefault="00E20795" w:rsidP="00241A1F">
            <w:pPr>
              <w:pStyle w:val="Tableheading"/>
              <w:spacing w:before="0" w:after="0"/>
              <w:rPr>
                <w:rFonts w:ascii="Arial" w:hAnsi="Arial" w:cs="Arial"/>
                <w:bCs/>
                <w:sz w:val="18"/>
                <w:szCs w:val="18"/>
              </w:rPr>
            </w:pPr>
            <w:r w:rsidRPr="00AE2E31">
              <w:rPr>
                <w:rFonts w:ascii="Arial" w:hAnsi="Arial" w:cs="Arial"/>
                <w:bCs/>
                <w:sz w:val="18"/>
                <w:szCs w:val="18"/>
              </w:rPr>
              <w:t>Accepted by</w:t>
            </w:r>
          </w:p>
          <w:p w:rsidR="00E20795" w:rsidRPr="00AE2E31" w:rsidRDefault="00E20795" w:rsidP="00241A1F">
            <w:pPr>
              <w:pStyle w:val="Tableheading"/>
              <w:spacing w:before="0" w:after="0"/>
              <w:rPr>
                <w:rFonts w:ascii="Arial" w:hAnsi="Arial" w:cs="Arial"/>
                <w:bCs/>
                <w:sz w:val="18"/>
                <w:szCs w:val="18"/>
              </w:rPr>
            </w:pPr>
          </w:p>
        </w:tc>
        <w:tc>
          <w:tcPr>
            <w:tcW w:w="1183" w:type="pct"/>
            <w:vMerge w:val="restart"/>
            <w:shd w:val="clear" w:color="auto" w:fill="F2F2F2" w:themeFill="background1" w:themeFillShade="F2"/>
            <w:vAlign w:val="center"/>
          </w:tcPr>
          <w:p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Comment</w:t>
            </w:r>
          </w:p>
        </w:tc>
      </w:tr>
      <w:tr w:rsidR="000D54CA" w:rsidRPr="00AE2E31" w:rsidTr="00831C1D">
        <w:trPr>
          <w:cantSplit/>
          <w:trHeight w:val="402"/>
        </w:trPr>
        <w:tc>
          <w:tcPr>
            <w:tcW w:w="2238" w:type="pct"/>
            <w:gridSpan w:val="2"/>
            <w:shd w:val="clear" w:color="auto" w:fill="auto"/>
          </w:tcPr>
          <w:p w:rsidR="00E20795" w:rsidRPr="00AE2E31" w:rsidRDefault="00E20795" w:rsidP="000D54CA">
            <w:pPr>
              <w:spacing w:before="120" w:after="0"/>
              <w:rPr>
                <w:rFonts w:ascii="Arial" w:hAnsi="Arial" w:cs="Arial"/>
                <w:b/>
                <w:sz w:val="18"/>
                <w:szCs w:val="18"/>
              </w:rPr>
            </w:pPr>
            <w:r w:rsidRPr="00AE2E31">
              <w:rPr>
                <w:rFonts w:ascii="Arial" w:hAnsi="Arial" w:cs="Arial"/>
                <w:b/>
                <w:sz w:val="18"/>
                <w:szCs w:val="18"/>
              </w:rPr>
              <w:t>ITEMS TO BE CHECKED PRIOR TO APPROVAL</w:t>
            </w:r>
          </w:p>
        </w:tc>
        <w:tc>
          <w:tcPr>
            <w:tcW w:w="394" w:type="pct"/>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395" w:type="pct"/>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shd w:val="pct5" w:color="auto" w:fill="auto"/>
            <w:vAlign w:val="center"/>
          </w:tcPr>
          <w:p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1183" w:type="pct"/>
            <w:vMerge/>
            <w:shd w:val="clear" w:color="auto" w:fill="auto"/>
            <w:vAlign w:val="center"/>
          </w:tcPr>
          <w:p w:rsidR="00E20795" w:rsidRPr="00AE2E31" w:rsidRDefault="00E20795" w:rsidP="00E9072F">
            <w:pPr>
              <w:pStyle w:val="TableHeadingform"/>
              <w:spacing w:before="0"/>
              <w:rPr>
                <w:rFonts w:ascii="Arial" w:hAnsi="Arial" w:cs="Arial"/>
                <w:b w:val="0"/>
                <w:sz w:val="18"/>
                <w:szCs w:val="18"/>
              </w:rPr>
            </w:pPr>
          </w:p>
        </w:tc>
      </w:tr>
      <w:tr w:rsidR="00B16C44" w:rsidRPr="00AE2E31" w:rsidTr="00831C1D">
        <w:trPr>
          <w:cantSplit/>
          <w:trHeight w:val="709"/>
        </w:trPr>
        <w:tc>
          <w:tcPr>
            <w:tcW w:w="330" w:type="pct"/>
            <w:shd w:val="clear" w:color="auto" w:fill="auto"/>
            <w:vAlign w:val="center"/>
          </w:tcPr>
          <w:p w:rsidR="00B16C44" w:rsidRPr="00AE2E31" w:rsidRDefault="00B16C44" w:rsidP="004D4F33">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rsidR="00366FD3" w:rsidRPr="004F77CD" w:rsidRDefault="00B16C44" w:rsidP="003103BF">
            <w:pPr>
              <w:pStyle w:val="NoSpacing"/>
              <w:rPr>
                <w:rFonts w:ascii="Arial" w:hAnsi="Arial" w:cs="Arial"/>
                <w:sz w:val="18"/>
                <w:szCs w:val="18"/>
              </w:rPr>
            </w:pPr>
            <w:r w:rsidRPr="004F77CD">
              <w:rPr>
                <w:rFonts w:ascii="Arial" w:hAnsi="Arial" w:cs="Arial"/>
                <w:sz w:val="18"/>
                <w:szCs w:val="18"/>
              </w:rPr>
              <w:t>Approve previous layer</w:t>
            </w:r>
            <w:r w:rsidR="003103BF" w:rsidRPr="004F77CD">
              <w:rPr>
                <w:rFonts w:ascii="Arial" w:hAnsi="Arial" w:cs="Arial"/>
                <w:sz w:val="18"/>
                <w:szCs w:val="18"/>
              </w:rPr>
              <w:t xml:space="preserve"> - </w:t>
            </w:r>
            <w:r w:rsidR="00652CA6" w:rsidRPr="004F77CD">
              <w:rPr>
                <w:rFonts w:ascii="Arial" w:hAnsi="Arial" w:cs="Arial"/>
                <w:sz w:val="18"/>
                <w:szCs w:val="18"/>
              </w:rPr>
              <w:t>Base</w:t>
            </w:r>
            <w:r w:rsidR="003103BF" w:rsidRPr="004F77CD">
              <w:rPr>
                <w:rFonts w:ascii="Arial" w:hAnsi="Arial" w:cs="Arial"/>
                <w:sz w:val="18"/>
                <w:szCs w:val="18"/>
              </w:rPr>
              <w:t>course</w:t>
            </w:r>
            <w:r w:rsidRPr="004F77CD">
              <w:rPr>
                <w:rFonts w:ascii="Arial" w:hAnsi="Arial" w:cs="Arial"/>
                <w:sz w:val="18"/>
                <w:szCs w:val="18"/>
              </w:rPr>
              <w:t xml:space="preserve"> accepted</w:t>
            </w:r>
            <w:r w:rsidR="003103BF" w:rsidRPr="004F77CD">
              <w:rPr>
                <w:rFonts w:ascii="Arial" w:hAnsi="Arial" w:cs="Arial"/>
                <w:sz w:val="18"/>
                <w:szCs w:val="18"/>
              </w:rPr>
              <w:t xml:space="preserve"> (</w:t>
            </w:r>
            <w:r w:rsidR="008674D3" w:rsidRPr="004F77CD">
              <w:rPr>
                <w:rFonts w:ascii="Arial" w:hAnsi="Arial" w:cs="Arial"/>
                <w:sz w:val="18"/>
                <w:szCs w:val="18"/>
              </w:rPr>
              <w:t>Survey Data Report</w:t>
            </w:r>
            <w:r w:rsidR="003103BF" w:rsidRPr="004F77CD">
              <w:rPr>
                <w:rFonts w:ascii="Arial" w:hAnsi="Arial" w:cs="Arial"/>
                <w:sz w:val="18"/>
                <w:szCs w:val="18"/>
              </w:rPr>
              <w:t>)</w:t>
            </w:r>
          </w:p>
        </w:tc>
        <w:tc>
          <w:tcPr>
            <w:tcW w:w="394" w:type="pct"/>
            <w:vAlign w:val="center"/>
          </w:tcPr>
          <w:p w:rsidR="00B16C44" w:rsidRPr="00B220A2" w:rsidRDefault="00B16C44" w:rsidP="004D4F33">
            <w:pPr>
              <w:pStyle w:val="NoSpacing"/>
              <w:rPr>
                <w:rFonts w:ascii="Arial" w:hAnsi="Arial" w:cs="Arial"/>
                <w:sz w:val="18"/>
                <w:szCs w:val="18"/>
              </w:rPr>
            </w:pPr>
          </w:p>
        </w:tc>
        <w:tc>
          <w:tcPr>
            <w:tcW w:w="395" w:type="pct"/>
            <w:vAlign w:val="center"/>
          </w:tcPr>
          <w:p w:rsidR="00B16C44" w:rsidRPr="00B220A2" w:rsidRDefault="00B16C44" w:rsidP="004D4F33">
            <w:pPr>
              <w:pStyle w:val="NoSpacing"/>
              <w:rPr>
                <w:rFonts w:ascii="Arial" w:hAnsi="Arial" w:cs="Arial"/>
                <w:sz w:val="18"/>
                <w:szCs w:val="18"/>
              </w:rPr>
            </w:pPr>
          </w:p>
        </w:tc>
        <w:tc>
          <w:tcPr>
            <w:tcW w:w="395" w:type="pct"/>
            <w:vAlign w:val="center"/>
          </w:tcPr>
          <w:p w:rsidR="00B16C44" w:rsidRPr="00B220A2" w:rsidRDefault="00B16C44" w:rsidP="004D4F33">
            <w:pPr>
              <w:pStyle w:val="NoSpacing"/>
              <w:rPr>
                <w:rFonts w:ascii="Arial" w:hAnsi="Arial" w:cs="Arial"/>
                <w:sz w:val="18"/>
                <w:szCs w:val="18"/>
              </w:rPr>
            </w:pPr>
          </w:p>
        </w:tc>
        <w:tc>
          <w:tcPr>
            <w:tcW w:w="395" w:type="pct"/>
            <w:shd w:val="clear" w:color="auto" w:fill="auto"/>
            <w:vAlign w:val="center"/>
          </w:tcPr>
          <w:p w:rsidR="00B16C44" w:rsidRPr="00B220A2" w:rsidRDefault="00B16C44" w:rsidP="004D4F33">
            <w:pPr>
              <w:pStyle w:val="NoSpacing"/>
              <w:rPr>
                <w:rFonts w:ascii="Arial" w:hAnsi="Arial" w:cs="Arial"/>
                <w:sz w:val="18"/>
                <w:szCs w:val="18"/>
              </w:rPr>
            </w:pPr>
          </w:p>
        </w:tc>
        <w:tc>
          <w:tcPr>
            <w:tcW w:w="1183" w:type="pct"/>
            <w:shd w:val="clear" w:color="auto" w:fill="auto"/>
            <w:vAlign w:val="center"/>
          </w:tcPr>
          <w:p w:rsidR="00B16C44" w:rsidRPr="00B220A2" w:rsidRDefault="00B16C44" w:rsidP="004D4F33">
            <w:pPr>
              <w:pStyle w:val="NoSpacing"/>
              <w:rPr>
                <w:rFonts w:ascii="Arial" w:hAnsi="Arial" w:cs="Arial"/>
                <w:b/>
                <w:sz w:val="18"/>
                <w:szCs w:val="18"/>
              </w:rPr>
            </w:pPr>
          </w:p>
        </w:tc>
      </w:tr>
      <w:tr w:rsidR="004D4F33" w:rsidRPr="00AE2E31" w:rsidTr="00831C1D">
        <w:trPr>
          <w:cantSplit/>
          <w:trHeight w:val="709"/>
        </w:trPr>
        <w:tc>
          <w:tcPr>
            <w:tcW w:w="330" w:type="pct"/>
            <w:shd w:val="clear" w:color="auto" w:fill="auto"/>
            <w:vAlign w:val="center"/>
          </w:tcPr>
          <w:p w:rsidR="004D4F33" w:rsidRPr="00AE2E31" w:rsidRDefault="004D4F33" w:rsidP="004D4F33">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rsidR="004D4F33" w:rsidRPr="004F77CD" w:rsidRDefault="004D4F33" w:rsidP="003103BF">
            <w:pPr>
              <w:pStyle w:val="NoSpacing"/>
              <w:rPr>
                <w:rFonts w:ascii="Arial" w:hAnsi="Arial" w:cs="Arial"/>
                <w:sz w:val="18"/>
                <w:szCs w:val="18"/>
              </w:rPr>
            </w:pPr>
            <w:r w:rsidRPr="004F77CD">
              <w:rPr>
                <w:rFonts w:ascii="Arial" w:hAnsi="Arial" w:cs="Arial"/>
                <w:sz w:val="18"/>
                <w:szCs w:val="18"/>
              </w:rPr>
              <w:t>Define lots and set out works</w:t>
            </w:r>
          </w:p>
        </w:tc>
        <w:tc>
          <w:tcPr>
            <w:tcW w:w="394" w:type="pct"/>
            <w:vAlign w:val="center"/>
          </w:tcPr>
          <w:p w:rsidR="004D4F33" w:rsidRPr="00B220A2" w:rsidRDefault="004D4F33" w:rsidP="004D4F33">
            <w:pPr>
              <w:pStyle w:val="NoSpacing"/>
              <w:rPr>
                <w:rFonts w:ascii="Arial" w:hAnsi="Arial" w:cs="Arial"/>
                <w:sz w:val="18"/>
                <w:szCs w:val="18"/>
              </w:rPr>
            </w:pPr>
          </w:p>
        </w:tc>
        <w:tc>
          <w:tcPr>
            <w:tcW w:w="395" w:type="pct"/>
            <w:vAlign w:val="center"/>
          </w:tcPr>
          <w:p w:rsidR="004D4F33" w:rsidRPr="00B220A2" w:rsidRDefault="004D4F33" w:rsidP="004D4F33">
            <w:pPr>
              <w:pStyle w:val="NoSpacing"/>
              <w:rPr>
                <w:rFonts w:ascii="Arial" w:hAnsi="Arial" w:cs="Arial"/>
                <w:sz w:val="18"/>
                <w:szCs w:val="18"/>
              </w:rPr>
            </w:pPr>
          </w:p>
        </w:tc>
        <w:tc>
          <w:tcPr>
            <w:tcW w:w="395" w:type="pct"/>
            <w:vAlign w:val="center"/>
          </w:tcPr>
          <w:p w:rsidR="004D4F33" w:rsidRPr="00B220A2" w:rsidRDefault="004D4F33" w:rsidP="004D4F33">
            <w:pPr>
              <w:pStyle w:val="NoSpacing"/>
              <w:rPr>
                <w:rFonts w:ascii="Arial" w:hAnsi="Arial" w:cs="Arial"/>
                <w:sz w:val="18"/>
                <w:szCs w:val="18"/>
              </w:rPr>
            </w:pPr>
          </w:p>
        </w:tc>
        <w:tc>
          <w:tcPr>
            <w:tcW w:w="395" w:type="pct"/>
            <w:shd w:val="clear" w:color="auto" w:fill="auto"/>
            <w:vAlign w:val="center"/>
          </w:tcPr>
          <w:p w:rsidR="004D4F33" w:rsidRPr="00B220A2" w:rsidRDefault="004D4F33" w:rsidP="004D4F33">
            <w:pPr>
              <w:pStyle w:val="NoSpacing"/>
              <w:rPr>
                <w:rFonts w:ascii="Arial" w:hAnsi="Arial" w:cs="Arial"/>
                <w:sz w:val="18"/>
                <w:szCs w:val="18"/>
              </w:rPr>
            </w:pPr>
          </w:p>
        </w:tc>
        <w:tc>
          <w:tcPr>
            <w:tcW w:w="1183" w:type="pct"/>
            <w:shd w:val="clear" w:color="auto" w:fill="auto"/>
            <w:vAlign w:val="center"/>
          </w:tcPr>
          <w:p w:rsidR="004D4F33" w:rsidRPr="00B220A2" w:rsidRDefault="004D4F33" w:rsidP="004D4F33">
            <w:pPr>
              <w:pStyle w:val="NoSpacing"/>
              <w:rPr>
                <w:rFonts w:ascii="Arial" w:hAnsi="Arial" w:cs="Arial"/>
                <w:b/>
                <w:sz w:val="18"/>
                <w:szCs w:val="18"/>
              </w:rPr>
            </w:pPr>
          </w:p>
        </w:tc>
      </w:tr>
      <w:tr w:rsidR="004D4F33" w:rsidRPr="00AE2E31" w:rsidTr="00831C1D">
        <w:trPr>
          <w:cantSplit/>
          <w:trHeight w:val="340"/>
        </w:trPr>
        <w:tc>
          <w:tcPr>
            <w:tcW w:w="330" w:type="pct"/>
            <w:shd w:val="pct10" w:color="auto" w:fill="auto"/>
            <w:vAlign w:val="center"/>
          </w:tcPr>
          <w:p w:rsidR="004D4F33" w:rsidRPr="00AE2E31" w:rsidRDefault="003103BF" w:rsidP="003103BF">
            <w:pPr>
              <w:pStyle w:val="Tableheading"/>
              <w:spacing w:before="0" w:after="0"/>
              <w:rPr>
                <w:rFonts w:ascii="Arial" w:hAnsi="Arial" w:cs="Arial"/>
                <w:sz w:val="18"/>
                <w:szCs w:val="18"/>
              </w:rPr>
            </w:pPr>
            <w:r w:rsidRPr="003103BF">
              <w:rPr>
                <w:rFonts w:ascii="Arial" w:hAnsi="Arial" w:cs="Arial"/>
                <w:bCs/>
                <w:sz w:val="18"/>
                <w:szCs w:val="18"/>
              </w:rPr>
              <w:t>Hold Point</w:t>
            </w:r>
          </w:p>
        </w:tc>
        <w:tc>
          <w:tcPr>
            <w:tcW w:w="1908" w:type="pct"/>
            <w:shd w:val="pct10" w:color="auto" w:fill="auto"/>
            <w:vAlign w:val="center"/>
          </w:tcPr>
          <w:p w:rsidR="003103BF" w:rsidRPr="004F77CD" w:rsidRDefault="003103BF" w:rsidP="003103BF">
            <w:pPr>
              <w:pStyle w:val="NoSpacing"/>
              <w:rPr>
                <w:rFonts w:ascii="Arial" w:hAnsi="Arial" w:cs="Arial"/>
                <w:b/>
                <w:sz w:val="18"/>
                <w:szCs w:val="18"/>
              </w:rPr>
            </w:pPr>
            <w:r w:rsidRPr="004F77CD">
              <w:rPr>
                <w:rFonts w:ascii="Arial" w:hAnsi="Arial" w:cs="Arial"/>
                <w:b/>
                <w:sz w:val="18"/>
                <w:szCs w:val="18"/>
                <w:lang w:val="en-US"/>
              </w:rPr>
              <w:t>Final Design:</w:t>
            </w:r>
            <w:r w:rsidRPr="004F77CD">
              <w:rPr>
                <w:rFonts w:ascii="Arial" w:hAnsi="Arial" w:cs="Arial"/>
                <w:b/>
                <w:sz w:val="18"/>
                <w:szCs w:val="18"/>
              </w:rPr>
              <w:t xml:space="preserve"> </w:t>
            </w:r>
          </w:p>
          <w:p w:rsidR="003103BF" w:rsidRPr="004F77CD" w:rsidRDefault="003103BF" w:rsidP="003103BF">
            <w:pPr>
              <w:pStyle w:val="NoSpacing"/>
              <w:rPr>
                <w:rFonts w:ascii="Arial" w:hAnsi="Arial" w:cs="Arial"/>
                <w:sz w:val="18"/>
                <w:szCs w:val="18"/>
              </w:rPr>
            </w:pPr>
            <w:r w:rsidRPr="004F77CD">
              <w:rPr>
                <w:rFonts w:ascii="Arial" w:hAnsi="Arial" w:cs="Arial"/>
                <w:sz w:val="18"/>
                <w:szCs w:val="18"/>
              </w:rPr>
              <w:t>Prior to the application of any sprayed</w:t>
            </w:r>
          </w:p>
          <w:p w:rsidR="003103BF" w:rsidRPr="004F77CD" w:rsidRDefault="003103BF" w:rsidP="003103BF">
            <w:pPr>
              <w:pStyle w:val="NoSpacing"/>
              <w:rPr>
                <w:rFonts w:ascii="Arial" w:hAnsi="Arial" w:cs="Arial"/>
                <w:sz w:val="18"/>
                <w:szCs w:val="18"/>
              </w:rPr>
            </w:pPr>
            <w:r w:rsidRPr="004F77CD">
              <w:rPr>
                <w:rFonts w:ascii="Arial" w:hAnsi="Arial" w:cs="Arial"/>
                <w:sz w:val="18"/>
                <w:szCs w:val="18"/>
              </w:rPr>
              <w:t>seal, the Contractor shall provide the</w:t>
            </w:r>
          </w:p>
          <w:p w:rsidR="003103BF" w:rsidRPr="004F77CD" w:rsidRDefault="003103BF" w:rsidP="003103BF">
            <w:pPr>
              <w:pStyle w:val="NoSpacing"/>
              <w:rPr>
                <w:rFonts w:ascii="Arial" w:hAnsi="Arial" w:cs="Arial"/>
                <w:sz w:val="18"/>
                <w:szCs w:val="18"/>
              </w:rPr>
            </w:pPr>
            <w:r w:rsidRPr="004F77CD">
              <w:rPr>
                <w:rFonts w:ascii="Arial" w:hAnsi="Arial" w:cs="Arial"/>
                <w:sz w:val="18"/>
                <w:szCs w:val="18"/>
              </w:rPr>
              <w:t>Superintendent with evidence of the</w:t>
            </w:r>
          </w:p>
          <w:p w:rsidR="00BE01E5" w:rsidRPr="004F77CD" w:rsidRDefault="003103BF" w:rsidP="003103BF">
            <w:pPr>
              <w:pStyle w:val="NoSpacing"/>
              <w:rPr>
                <w:rFonts w:ascii="Arial" w:hAnsi="Arial" w:cs="Arial"/>
                <w:sz w:val="18"/>
                <w:szCs w:val="18"/>
              </w:rPr>
            </w:pPr>
            <w:r w:rsidRPr="004F77CD">
              <w:rPr>
                <w:rFonts w:ascii="Arial" w:hAnsi="Arial" w:cs="Arial"/>
                <w:sz w:val="18"/>
                <w:szCs w:val="18"/>
              </w:rPr>
              <w:t>application of appropriate design methods. (Spec. Bituminous Surfacing 503.23.03 Main Road WA)</w:t>
            </w:r>
          </w:p>
        </w:tc>
        <w:tc>
          <w:tcPr>
            <w:tcW w:w="394" w:type="pct"/>
            <w:shd w:val="pct10" w:color="auto" w:fill="auto"/>
            <w:vAlign w:val="center"/>
          </w:tcPr>
          <w:p w:rsidR="004D4F33" w:rsidRPr="00B220A2" w:rsidRDefault="004D4F33" w:rsidP="004D4F33">
            <w:pPr>
              <w:pStyle w:val="TableTextform"/>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jc w:val="center"/>
              <w:rPr>
                <w:rFonts w:ascii="Arial" w:hAnsi="Arial" w:cs="Arial"/>
                <w:sz w:val="18"/>
                <w:szCs w:val="18"/>
              </w:rPr>
            </w:pPr>
          </w:p>
        </w:tc>
        <w:tc>
          <w:tcPr>
            <w:tcW w:w="1183" w:type="pct"/>
            <w:shd w:val="pct10" w:color="auto" w:fill="auto"/>
            <w:vAlign w:val="center"/>
          </w:tcPr>
          <w:p w:rsidR="004D4F33" w:rsidRPr="00B220A2" w:rsidRDefault="004D4F33" w:rsidP="004D4F33">
            <w:pPr>
              <w:pStyle w:val="TableHeadingform"/>
              <w:rPr>
                <w:rFonts w:ascii="Arial" w:hAnsi="Arial" w:cs="Arial"/>
                <w:b w:val="0"/>
                <w:sz w:val="18"/>
                <w:szCs w:val="18"/>
              </w:rPr>
            </w:pPr>
          </w:p>
        </w:tc>
      </w:tr>
      <w:tr w:rsidR="004D4F33" w:rsidRPr="00AE2E31" w:rsidTr="00831C1D">
        <w:trPr>
          <w:cantSplit/>
          <w:trHeight w:val="567"/>
        </w:trPr>
        <w:tc>
          <w:tcPr>
            <w:tcW w:w="330" w:type="pct"/>
            <w:shd w:val="pct10" w:color="auto" w:fill="auto"/>
            <w:vAlign w:val="center"/>
          </w:tcPr>
          <w:p w:rsidR="004D4F33" w:rsidRPr="004E689F" w:rsidRDefault="004E689F" w:rsidP="004E689F">
            <w:pPr>
              <w:pStyle w:val="Tableheading"/>
              <w:spacing w:before="0" w:after="0"/>
              <w:rPr>
                <w:rFonts w:ascii="Arial" w:hAnsi="Arial" w:cs="Arial"/>
                <w:bCs/>
                <w:sz w:val="18"/>
                <w:szCs w:val="18"/>
              </w:rPr>
            </w:pPr>
            <w:r w:rsidRPr="003103BF">
              <w:rPr>
                <w:rFonts w:ascii="Arial" w:hAnsi="Arial" w:cs="Arial"/>
                <w:bCs/>
                <w:sz w:val="18"/>
                <w:szCs w:val="18"/>
              </w:rPr>
              <w:t>Hold Point</w:t>
            </w:r>
          </w:p>
        </w:tc>
        <w:tc>
          <w:tcPr>
            <w:tcW w:w="1908" w:type="pct"/>
            <w:shd w:val="pct10" w:color="auto" w:fill="auto"/>
            <w:vAlign w:val="center"/>
          </w:tcPr>
          <w:p w:rsidR="004D4F33" w:rsidRPr="004F77CD" w:rsidRDefault="003103BF" w:rsidP="004E689F">
            <w:pPr>
              <w:pStyle w:val="Tableheading"/>
              <w:spacing w:before="0" w:after="0"/>
              <w:jc w:val="left"/>
              <w:rPr>
                <w:rFonts w:ascii="Arial" w:hAnsi="Arial" w:cs="Arial"/>
                <w:bCs/>
                <w:sz w:val="18"/>
                <w:szCs w:val="18"/>
              </w:rPr>
            </w:pPr>
            <w:r w:rsidRPr="004F77CD">
              <w:rPr>
                <w:rFonts w:ascii="Arial" w:hAnsi="Arial" w:cs="Arial"/>
                <w:bCs/>
                <w:sz w:val="18"/>
                <w:szCs w:val="18"/>
              </w:rPr>
              <w:t>Bitumen Compliance:</w:t>
            </w:r>
          </w:p>
          <w:p w:rsidR="001B182D" w:rsidRPr="004F77CD" w:rsidRDefault="00831C1D" w:rsidP="004E689F">
            <w:pPr>
              <w:pStyle w:val="Tableheading"/>
              <w:spacing w:before="0" w:after="0"/>
              <w:jc w:val="left"/>
              <w:rPr>
                <w:rFonts w:ascii="Arial" w:hAnsi="Arial" w:cs="Arial"/>
                <w:b w:val="0"/>
                <w:bCs/>
                <w:sz w:val="18"/>
                <w:szCs w:val="18"/>
              </w:rPr>
            </w:pPr>
            <w:r w:rsidRPr="004F77CD">
              <w:rPr>
                <w:rFonts w:ascii="Arial" w:hAnsi="Arial" w:cs="Arial"/>
                <w:b w:val="0"/>
                <w:bCs/>
                <w:sz w:val="18"/>
                <w:szCs w:val="18"/>
              </w:rPr>
              <w:t>Prior to the on-site delivery bitumen, t</w:t>
            </w:r>
            <w:r w:rsidR="003103BF" w:rsidRPr="004F77CD">
              <w:rPr>
                <w:rFonts w:ascii="Arial" w:hAnsi="Arial" w:cs="Arial"/>
                <w:b w:val="0"/>
                <w:bCs/>
                <w:sz w:val="18"/>
                <w:szCs w:val="18"/>
              </w:rPr>
              <w:t xml:space="preserve">he </w:t>
            </w:r>
            <w:r w:rsidRPr="004F77CD">
              <w:rPr>
                <w:rFonts w:ascii="Arial" w:hAnsi="Arial" w:cs="Arial"/>
                <w:b w:val="0"/>
                <w:bCs/>
                <w:sz w:val="18"/>
                <w:szCs w:val="18"/>
              </w:rPr>
              <w:t>C</w:t>
            </w:r>
            <w:r w:rsidR="003103BF" w:rsidRPr="004F77CD">
              <w:rPr>
                <w:rFonts w:ascii="Arial" w:hAnsi="Arial" w:cs="Arial"/>
                <w:b w:val="0"/>
                <w:bCs/>
                <w:sz w:val="18"/>
                <w:szCs w:val="18"/>
              </w:rPr>
              <w:t xml:space="preserve">ontractor shall </w:t>
            </w:r>
            <w:r w:rsidR="001B182D" w:rsidRPr="004F77CD">
              <w:rPr>
                <w:rFonts w:ascii="Arial" w:hAnsi="Arial" w:cs="Arial"/>
                <w:b w:val="0"/>
                <w:bCs/>
                <w:sz w:val="18"/>
                <w:szCs w:val="18"/>
              </w:rPr>
              <w:t xml:space="preserve">demonstrate compliance with the bitumen property requirements for each batch of bitumen prior to the bitumen being used in </w:t>
            </w:r>
            <w:r w:rsidR="003103BF" w:rsidRPr="004F77CD">
              <w:rPr>
                <w:rFonts w:ascii="Arial" w:hAnsi="Arial" w:cs="Arial"/>
                <w:b w:val="0"/>
                <w:bCs/>
                <w:sz w:val="18"/>
                <w:szCs w:val="18"/>
              </w:rPr>
              <w:t>the contract.</w:t>
            </w:r>
            <w:r w:rsidR="001B182D" w:rsidRPr="004F77CD">
              <w:rPr>
                <w:rFonts w:ascii="Arial" w:hAnsi="Arial" w:cs="Arial"/>
                <w:b w:val="0"/>
                <w:bCs/>
                <w:sz w:val="18"/>
                <w:szCs w:val="18"/>
              </w:rPr>
              <w:t xml:space="preserve"> Certificate of Compliance </w:t>
            </w:r>
          </w:p>
          <w:p w:rsidR="003103BF" w:rsidRPr="004F77CD" w:rsidRDefault="001B182D" w:rsidP="004E689F">
            <w:pPr>
              <w:pStyle w:val="Tableheading"/>
              <w:spacing w:before="0" w:after="0"/>
              <w:jc w:val="left"/>
              <w:rPr>
                <w:rFonts w:ascii="Arial" w:hAnsi="Arial" w:cs="Arial"/>
                <w:bCs/>
                <w:sz w:val="18"/>
                <w:szCs w:val="18"/>
              </w:rPr>
            </w:pPr>
            <w:r w:rsidRPr="004F77CD">
              <w:rPr>
                <w:rFonts w:ascii="Arial" w:hAnsi="Arial" w:cs="Arial"/>
                <w:b w:val="0"/>
                <w:bCs/>
                <w:sz w:val="18"/>
                <w:szCs w:val="18"/>
              </w:rPr>
              <w:t>(Spec 503.42.01.3 Main Road WA)</w:t>
            </w:r>
          </w:p>
        </w:tc>
        <w:tc>
          <w:tcPr>
            <w:tcW w:w="394"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1183" w:type="pct"/>
            <w:shd w:val="pct10" w:color="auto" w:fill="auto"/>
            <w:vAlign w:val="center"/>
          </w:tcPr>
          <w:p w:rsidR="004D4F33" w:rsidRPr="00B220A2" w:rsidRDefault="004D4F33" w:rsidP="004D4F33">
            <w:pPr>
              <w:pStyle w:val="TableHeadingform"/>
              <w:spacing w:before="0"/>
              <w:rPr>
                <w:rFonts w:ascii="Arial" w:hAnsi="Arial" w:cs="Arial"/>
                <w:b w:val="0"/>
                <w:sz w:val="18"/>
                <w:szCs w:val="18"/>
              </w:rPr>
            </w:pPr>
          </w:p>
        </w:tc>
      </w:tr>
      <w:tr w:rsidR="004D4F33" w:rsidRPr="00AE2E31" w:rsidTr="00831C1D">
        <w:trPr>
          <w:cantSplit/>
          <w:trHeight w:val="567"/>
        </w:trPr>
        <w:tc>
          <w:tcPr>
            <w:tcW w:w="330" w:type="pct"/>
            <w:shd w:val="pct10" w:color="auto" w:fill="auto"/>
            <w:vAlign w:val="center"/>
          </w:tcPr>
          <w:p w:rsidR="004D4F33" w:rsidRPr="004E689F" w:rsidRDefault="004E689F" w:rsidP="004E689F">
            <w:pPr>
              <w:pStyle w:val="Tableheading"/>
              <w:spacing w:before="0" w:after="0"/>
              <w:rPr>
                <w:rFonts w:ascii="Arial" w:hAnsi="Arial" w:cs="Arial"/>
                <w:bCs/>
                <w:sz w:val="18"/>
                <w:szCs w:val="18"/>
              </w:rPr>
            </w:pPr>
            <w:r w:rsidRPr="003103BF">
              <w:rPr>
                <w:rFonts w:ascii="Arial" w:hAnsi="Arial" w:cs="Arial"/>
                <w:bCs/>
                <w:sz w:val="18"/>
                <w:szCs w:val="18"/>
              </w:rPr>
              <w:t>Hold Point</w:t>
            </w:r>
          </w:p>
        </w:tc>
        <w:tc>
          <w:tcPr>
            <w:tcW w:w="1908" w:type="pct"/>
            <w:shd w:val="pct10" w:color="auto" w:fill="auto"/>
            <w:vAlign w:val="center"/>
          </w:tcPr>
          <w:p w:rsidR="004D4F33" w:rsidRPr="004F77CD" w:rsidRDefault="001B182D" w:rsidP="00831C1D">
            <w:pPr>
              <w:pStyle w:val="Tableheading"/>
              <w:spacing w:before="0" w:after="0"/>
              <w:jc w:val="left"/>
              <w:rPr>
                <w:rFonts w:ascii="Arial" w:hAnsi="Arial" w:cs="Arial"/>
                <w:bCs/>
                <w:sz w:val="18"/>
                <w:szCs w:val="18"/>
              </w:rPr>
            </w:pPr>
            <w:r w:rsidRPr="004F77CD">
              <w:rPr>
                <w:rFonts w:ascii="Arial" w:hAnsi="Arial" w:cs="Arial"/>
                <w:bCs/>
                <w:sz w:val="18"/>
                <w:szCs w:val="18"/>
              </w:rPr>
              <w:t xml:space="preserve">Aggregate Compliance: </w:t>
            </w:r>
          </w:p>
          <w:p w:rsidR="004E689F" w:rsidRPr="004F77CD" w:rsidRDefault="004E689F" w:rsidP="004E689F">
            <w:pPr>
              <w:pStyle w:val="Tableheading"/>
              <w:spacing w:before="0" w:after="0"/>
              <w:jc w:val="left"/>
              <w:rPr>
                <w:rFonts w:ascii="Arial" w:hAnsi="Arial" w:cs="Arial"/>
                <w:b w:val="0"/>
                <w:bCs/>
                <w:sz w:val="18"/>
                <w:szCs w:val="18"/>
              </w:rPr>
            </w:pPr>
            <w:r w:rsidRPr="004F77CD">
              <w:rPr>
                <w:rFonts w:ascii="Arial" w:hAnsi="Arial" w:cs="Arial"/>
                <w:b w:val="0"/>
                <w:bCs/>
                <w:sz w:val="18"/>
                <w:szCs w:val="18"/>
              </w:rPr>
              <w:t xml:space="preserve">Prior to the on-site delivery of crushed aggregate, the Contractor shall provide aggregate </w:t>
            </w:r>
            <w:r w:rsidR="001B182D" w:rsidRPr="004F77CD">
              <w:rPr>
                <w:rFonts w:ascii="Arial" w:hAnsi="Arial" w:cs="Arial"/>
                <w:b w:val="0"/>
                <w:bCs/>
                <w:sz w:val="18"/>
                <w:szCs w:val="18"/>
              </w:rPr>
              <w:t xml:space="preserve">test </w:t>
            </w:r>
            <w:r w:rsidRPr="004F77CD">
              <w:rPr>
                <w:rFonts w:ascii="Arial" w:hAnsi="Arial" w:cs="Arial"/>
                <w:b w:val="0"/>
                <w:bCs/>
                <w:sz w:val="18"/>
                <w:szCs w:val="18"/>
              </w:rPr>
              <w:t>certificate</w:t>
            </w:r>
            <w:r w:rsidR="001B182D" w:rsidRPr="004F77CD">
              <w:rPr>
                <w:rFonts w:ascii="Arial" w:hAnsi="Arial" w:cs="Arial"/>
                <w:b w:val="0"/>
                <w:bCs/>
                <w:sz w:val="18"/>
                <w:szCs w:val="18"/>
              </w:rPr>
              <w:t xml:space="preserve"> for </w:t>
            </w:r>
            <w:r w:rsidRPr="004F77CD">
              <w:rPr>
                <w:rFonts w:ascii="Arial" w:hAnsi="Arial" w:cs="Arial"/>
                <w:b w:val="0"/>
                <w:bCs/>
                <w:sz w:val="18"/>
                <w:szCs w:val="18"/>
              </w:rPr>
              <w:t>approval.</w:t>
            </w:r>
          </w:p>
          <w:p w:rsidR="001B182D" w:rsidRPr="004F77CD" w:rsidRDefault="004E689F" w:rsidP="004E689F">
            <w:pPr>
              <w:pStyle w:val="Tableheading"/>
              <w:spacing w:before="0" w:after="0"/>
              <w:jc w:val="left"/>
              <w:rPr>
                <w:rFonts w:ascii="Arial" w:hAnsi="Arial" w:cs="Arial"/>
                <w:b w:val="0"/>
                <w:bCs/>
                <w:sz w:val="18"/>
                <w:szCs w:val="18"/>
              </w:rPr>
            </w:pPr>
            <w:r w:rsidRPr="004F77CD">
              <w:rPr>
                <w:rFonts w:ascii="Arial" w:hAnsi="Arial" w:cs="Arial"/>
                <w:b w:val="0"/>
                <w:bCs/>
                <w:sz w:val="18"/>
                <w:szCs w:val="18"/>
              </w:rPr>
              <w:t>(</w:t>
            </w:r>
            <w:r w:rsidR="001B182D" w:rsidRPr="004F77CD">
              <w:rPr>
                <w:rFonts w:ascii="Arial" w:hAnsi="Arial" w:cs="Arial"/>
                <w:b w:val="0"/>
                <w:bCs/>
                <w:sz w:val="18"/>
                <w:szCs w:val="18"/>
              </w:rPr>
              <w:t>Spec</w:t>
            </w:r>
            <w:r w:rsidRPr="004F77CD">
              <w:rPr>
                <w:rFonts w:ascii="Arial" w:hAnsi="Arial" w:cs="Arial"/>
                <w:b w:val="0"/>
                <w:bCs/>
                <w:sz w:val="18"/>
                <w:szCs w:val="18"/>
              </w:rPr>
              <w:t>.</w:t>
            </w:r>
            <w:r w:rsidR="001B182D" w:rsidRPr="004F77CD">
              <w:rPr>
                <w:rFonts w:ascii="Arial" w:hAnsi="Arial" w:cs="Arial"/>
                <w:b w:val="0"/>
                <w:bCs/>
                <w:sz w:val="18"/>
                <w:szCs w:val="18"/>
              </w:rPr>
              <w:t xml:space="preserve"> 503.16.01.5</w:t>
            </w:r>
            <w:r w:rsidRPr="004F77CD">
              <w:rPr>
                <w:rFonts w:ascii="Arial" w:hAnsi="Arial" w:cs="Arial"/>
                <w:b w:val="0"/>
                <w:bCs/>
                <w:sz w:val="18"/>
                <w:szCs w:val="18"/>
              </w:rPr>
              <w:t xml:space="preserve"> Main Road WA)</w:t>
            </w:r>
          </w:p>
          <w:p w:rsidR="001B182D" w:rsidRPr="004F77CD" w:rsidRDefault="004E689F" w:rsidP="004E689F">
            <w:pPr>
              <w:pStyle w:val="Tableheading"/>
              <w:spacing w:before="0" w:after="0"/>
              <w:jc w:val="left"/>
              <w:rPr>
                <w:rFonts w:ascii="Arial" w:hAnsi="Arial" w:cs="Arial"/>
                <w:b w:val="0"/>
                <w:bCs/>
                <w:sz w:val="18"/>
                <w:szCs w:val="18"/>
              </w:rPr>
            </w:pPr>
            <w:r w:rsidRPr="004F77CD">
              <w:rPr>
                <w:rFonts w:ascii="Arial" w:hAnsi="Arial" w:cs="Arial"/>
                <w:b w:val="0"/>
                <w:bCs/>
                <w:sz w:val="18"/>
                <w:szCs w:val="18"/>
              </w:rPr>
              <w:t>(</w:t>
            </w:r>
            <w:r w:rsidR="001B182D" w:rsidRPr="004F77CD">
              <w:rPr>
                <w:rFonts w:ascii="Arial" w:hAnsi="Arial" w:cs="Arial"/>
                <w:b w:val="0"/>
                <w:bCs/>
                <w:sz w:val="18"/>
                <w:szCs w:val="18"/>
              </w:rPr>
              <w:t>Spec 503.54 &amp;</w:t>
            </w:r>
            <w:r w:rsidRPr="004F77CD">
              <w:rPr>
                <w:rFonts w:ascii="Arial" w:hAnsi="Arial" w:cs="Arial"/>
                <w:b w:val="0"/>
                <w:bCs/>
                <w:sz w:val="18"/>
                <w:szCs w:val="18"/>
              </w:rPr>
              <w:t xml:space="preserve"> 503.55</w:t>
            </w:r>
            <w:r w:rsidR="00831C1D" w:rsidRPr="004F77CD">
              <w:rPr>
                <w:rFonts w:ascii="Arial" w:hAnsi="Arial" w:cs="Arial"/>
                <w:b w:val="0"/>
                <w:bCs/>
                <w:sz w:val="18"/>
                <w:szCs w:val="18"/>
              </w:rPr>
              <w:t xml:space="preserve"> and Table 503.4 &amp; 503.5). Test frequency to comply with Spec. 201</w:t>
            </w:r>
          </w:p>
          <w:p w:rsidR="001B182D" w:rsidRPr="004F77CD" w:rsidRDefault="001B182D" w:rsidP="004E689F">
            <w:pPr>
              <w:pStyle w:val="Tableheading"/>
              <w:spacing w:before="0" w:after="0"/>
              <w:rPr>
                <w:rFonts w:ascii="Arial" w:hAnsi="Arial" w:cs="Arial"/>
                <w:bCs/>
                <w:sz w:val="18"/>
                <w:szCs w:val="18"/>
              </w:rPr>
            </w:pPr>
          </w:p>
        </w:tc>
        <w:tc>
          <w:tcPr>
            <w:tcW w:w="394"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pct10"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1183" w:type="pct"/>
            <w:shd w:val="pct10" w:color="auto" w:fill="auto"/>
            <w:vAlign w:val="center"/>
          </w:tcPr>
          <w:p w:rsidR="004D4F33" w:rsidRPr="00B220A2" w:rsidRDefault="004D4F33" w:rsidP="004D4F33">
            <w:pPr>
              <w:pStyle w:val="TableHeadingform"/>
              <w:spacing w:before="0"/>
              <w:rPr>
                <w:rFonts w:ascii="Arial" w:hAnsi="Arial" w:cs="Arial"/>
                <w:b w:val="0"/>
                <w:sz w:val="18"/>
                <w:szCs w:val="18"/>
              </w:rPr>
            </w:pPr>
          </w:p>
        </w:tc>
      </w:tr>
      <w:tr w:rsidR="004D4F33" w:rsidRPr="00AE2E31" w:rsidTr="00831C1D">
        <w:trPr>
          <w:cantSplit/>
          <w:trHeight w:val="567"/>
        </w:trPr>
        <w:tc>
          <w:tcPr>
            <w:tcW w:w="330" w:type="pct"/>
            <w:shd w:val="clear" w:color="auto" w:fill="auto"/>
            <w:vAlign w:val="center"/>
          </w:tcPr>
          <w:p w:rsidR="004D4F33" w:rsidRPr="00AE2E31" w:rsidRDefault="004D4F3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831C1D" w:rsidRPr="004F77CD" w:rsidRDefault="00831C1D" w:rsidP="00831C1D">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Binder Storage &amp; Disposal Sites:</w:t>
            </w:r>
          </w:p>
          <w:p w:rsidR="00831C1D" w:rsidRPr="004F77CD" w:rsidRDefault="00831C1D"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The Contractor shall select suitable sites</w:t>
            </w:r>
          </w:p>
          <w:p w:rsidR="00831C1D" w:rsidRPr="004F77CD" w:rsidRDefault="00831C1D"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for bulk storage of bituminous materials</w:t>
            </w:r>
          </w:p>
          <w:p w:rsidR="00831C1D" w:rsidRPr="004F77CD" w:rsidRDefault="003A2BE7"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and notify the Engineer </w:t>
            </w:r>
            <w:r w:rsidR="00831C1D" w:rsidRPr="004F77CD">
              <w:rPr>
                <w:rFonts w:ascii="Arial" w:hAnsi="Arial" w:cs="Arial"/>
                <w:sz w:val="18"/>
                <w:szCs w:val="18"/>
                <w:lang w:val="en-US"/>
              </w:rPr>
              <w:t>at least five</w:t>
            </w:r>
          </w:p>
          <w:p w:rsidR="00831C1D" w:rsidRPr="004F77CD" w:rsidRDefault="00831C1D"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(5) days in advance of establishment or</w:t>
            </w:r>
          </w:p>
          <w:p w:rsidR="00831C1D" w:rsidRPr="004F77CD" w:rsidRDefault="00831C1D"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use. </w:t>
            </w:r>
          </w:p>
          <w:p w:rsidR="008674D3" w:rsidRPr="004F77CD" w:rsidRDefault="00831C1D"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503.26.01.1: Nominate Binder Storage Sites)</w:t>
            </w:r>
          </w:p>
        </w:tc>
        <w:tc>
          <w:tcPr>
            <w:tcW w:w="394" w:type="pct"/>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vAlign w:val="center"/>
          </w:tcPr>
          <w:p w:rsidR="004D4F33" w:rsidRPr="00B220A2" w:rsidRDefault="004D4F33" w:rsidP="004D4F33">
            <w:pPr>
              <w:pStyle w:val="TableTextform"/>
              <w:spacing w:before="0"/>
              <w:jc w:val="center"/>
              <w:rPr>
                <w:rFonts w:ascii="Arial" w:hAnsi="Arial" w:cs="Arial"/>
                <w:sz w:val="18"/>
                <w:szCs w:val="18"/>
              </w:rPr>
            </w:pPr>
          </w:p>
        </w:tc>
        <w:tc>
          <w:tcPr>
            <w:tcW w:w="395" w:type="pct"/>
            <w:shd w:val="clear" w:color="auto" w:fill="auto"/>
            <w:vAlign w:val="center"/>
          </w:tcPr>
          <w:p w:rsidR="004D4F33" w:rsidRPr="00B220A2" w:rsidRDefault="004D4F33" w:rsidP="004D4F33">
            <w:pPr>
              <w:pStyle w:val="TableTextform"/>
              <w:spacing w:before="0"/>
              <w:jc w:val="center"/>
              <w:rPr>
                <w:rFonts w:ascii="Arial" w:hAnsi="Arial" w:cs="Arial"/>
                <w:sz w:val="18"/>
                <w:szCs w:val="18"/>
              </w:rPr>
            </w:pPr>
          </w:p>
        </w:tc>
        <w:tc>
          <w:tcPr>
            <w:tcW w:w="1183" w:type="pct"/>
            <w:shd w:val="clear" w:color="auto" w:fill="auto"/>
            <w:vAlign w:val="center"/>
          </w:tcPr>
          <w:p w:rsidR="004D4F33" w:rsidRPr="00B220A2" w:rsidRDefault="004D4F33" w:rsidP="004D4F33">
            <w:pPr>
              <w:pStyle w:val="TableHeadingform"/>
              <w:spacing w:before="0"/>
              <w:rPr>
                <w:rFonts w:ascii="Arial" w:hAnsi="Arial" w:cs="Arial"/>
                <w:b w:val="0"/>
                <w:sz w:val="18"/>
                <w:szCs w:val="18"/>
              </w:rPr>
            </w:pPr>
          </w:p>
        </w:tc>
      </w:tr>
      <w:tr w:rsidR="00831C1D" w:rsidRPr="00AE2E31" w:rsidTr="00831C1D">
        <w:trPr>
          <w:cantSplit/>
          <w:trHeight w:val="567"/>
        </w:trPr>
        <w:tc>
          <w:tcPr>
            <w:tcW w:w="330" w:type="pct"/>
            <w:shd w:val="clear" w:color="auto" w:fill="auto"/>
            <w:vAlign w:val="center"/>
          </w:tcPr>
          <w:p w:rsidR="00831C1D" w:rsidRPr="003A2BE7" w:rsidRDefault="00831C1D"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3A2BE7" w:rsidRPr="004F77CD" w:rsidRDefault="003A2BE7" w:rsidP="00831C1D">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Audit Samples:</w:t>
            </w:r>
          </w:p>
          <w:p w:rsidR="00831C1D" w:rsidRPr="004F77CD" w:rsidRDefault="003A2BE7" w:rsidP="00831C1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Samples to be taken for audit purposes during </w:t>
            </w:r>
            <w:r w:rsidR="00831C1D" w:rsidRPr="004F77CD">
              <w:rPr>
                <w:rFonts w:ascii="Arial" w:hAnsi="Arial" w:cs="Arial"/>
                <w:sz w:val="18"/>
                <w:szCs w:val="18"/>
                <w:lang w:val="en-US"/>
              </w:rPr>
              <w:t>the project.</w:t>
            </w:r>
            <w:r w:rsidRPr="004F77CD">
              <w:rPr>
                <w:rFonts w:ascii="Arial" w:hAnsi="Arial" w:cs="Arial"/>
                <w:sz w:val="18"/>
                <w:szCs w:val="18"/>
                <w:lang w:val="en-US"/>
              </w:rPr>
              <w:t xml:space="preserve"> (Spec 503.06.02)</w:t>
            </w:r>
          </w:p>
        </w:tc>
        <w:tc>
          <w:tcPr>
            <w:tcW w:w="394" w:type="pct"/>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shd w:val="clear" w:color="auto" w:fill="auto"/>
            <w:vAlign w:val="center"/>
          </w:tcPr>
          <w:p w:rsidR="00831C1D" w:rsidRPr="00B220A2" w:rsidRDefault="00831C1D" w:rsidP="004D4F33">
            <w:pPr>
              <w:pStyle w:val="TableTextform"/>
              <w:spacing w:before="0"/>
              <w:jc w:val="center"/>
              <w:rPr>
                <w:rFonts w:ascii="Arial" w:hAnsi="Arial" w:cs="Arial"/>
                <w:sz w:val="18"/>
                <w:szCs w:val="18"/>
              </w:rPr>
            </w:pPr>
          </w:p>
        </w:tc>
        <w:tc>
          <w:tcPr>
            <w:tcW w:w="1183" w:type="pct"/>
            <w:shd w:val="clear" w:color="auto" w:fill="auto"/>
            <w:vAlign w:val="center"/>
          </w:tcPr>
          <w:p w:rsidR="00831C1D" w:rsidRPr="00B220A2" w:rsidRDefault="00831C1D" w:rsidP="004D4F33">
            <w:pPr>
              <w:pStyle w:val="TableHeadingform"/>
              <w:spacing w:before="0"/>
              <w:rPr>
                <w:rFonts w:ascii="Arial" w:hAnsi="Arial" w:cs="Arial"/>
                <w:b w:val="0"/>
                <w:sz w:val="18"/>
                <w:szCs w:val="18"/>
              </w:rPr>
            </w:pPr>
          </w:p>
        </w:tc>
      </w:tr>
      <w:tr w:rsidR="00831C1D" w:rsidRPr="00AE2E31" w:rsidTr="00A826FC">
        <w:trPr>
          <w:cantSplit/>
          <w:trHeight w:val="567"/>
        </w:trPr>
        <w:tc>
          <w:tcPr>
            <w:tcW w:w="330" w:type="pct"/>
            <w:tcBorders>
              <w:bottom w:val="single" w:sz="4" w:space="0" w:color="BFBFBF" w:themeColor="background1" w:themeShade="BF"/>
            </w:tcBorders>
            <w:shd w:val="clear" w:color="auto" w:fill="auto"/>
            <w:vAlign w:val="center"/>
          </w:tcPr>
          <w:p w:rsidR="00831C1D" w:rsidRPr="00AE2E31" w:rsidRDefault="00831C1D" w:rsidP="004D4F33">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rsidR="00831C1D" w:rsidRPr="004F77CD" w:rsidRDefault="003A2BE7"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Aggregate Stockpile Sites</w:t>
            </w:r>
          </w:p>
          <w:p w:rsidR="003A2BE7" w:rsidRPr="004F77CD" w:rsidRDefault="003A2BE7" w:rsidP="003A2BE7">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Prior to the stockpiling of aggregate, the</w:t>
            </w:r>
          </w:p>
          <w:p w:rsidR="003A2BE7" w:rsidRPr="004F77CD" w:rsidRDefault="003A2BE7" w:rsidP="003A2BE7">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Contractor shall nominate to the Engineer the proposed location of the stockpile sites and provide a management plan for the sites.</w:t>
            </w:r>
          </w:p>
          <w:p w:rsidR="003A2BE7" w:rsidRPr="004F77CD" w:rsidRDefault="003A2BE7" w:rsidP="003A2BE7">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Spec 503.26.01.3)</w:t>
            </w:r>
          </w:p>
        </w:tc>
        <w:tc>
          <w:tcPr>
            <w:tcW w:w="394" w:type="pct"/>
            <w:tcBorders>
              <w:bottom w:val="single" w:sz="4" w:space="0" w:color="BFBFBF" w:themeColor="background1" w:themeShade="BF"/>
            </w:tcBorders>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rsidR="00831C1D" w:rsidRPr="00B220A2" w:rsidRDefault="00831C1D" w:rsidP="004D4F33">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rsidR="00831C1D" w:rsidRPr="00B220A2" w:rsidRDefault="00831C1D" w:rsidP="004D4F33">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rsidR="00831C1D" w:rsidRPr="00B220A2" w:rsidRDefault="00831C1D" w:rsidP="004D4F33">
            <w:pPr>
              <w:pStyle w:val="TableHeadingform"/>
              <w:spacing w:before="0"/>
              <w:rPr>
                <w:rFonts w:ascii="Arial" w:hAnsi="Arial" w:cs="Arial"/>
                <w:b w:val="0"/>
                <w:sz w:val="18"/>
                <w:szCs w:val="18"/>
              </w:rPr>
            </w:pPr>
          </w:p>
        </w:tc>
      </w:tr>
      <w:tr w:rsidR="00150362" w:rsidRPr="00AE2E31" w:rsidTr="00A826FC">
        <w:trPr>
          <w:cantSplit/>
          <w:trHeight w:val="567"/>
        </w:trPr>
        <w:tc>
          <w:tcPr>
            <w:tcW w:w="330" w:type="pct"/>
            <w:shd w:val="pct10" w:color="auto" w:fill="auto"/>
            <w:vAlign w:val="center"/>
          </w:tcPr>
          <w:p w:rsidR="00150362" w:rsidRPr="00150362" w:rsidRDefault="00A826FC" w:rsidP="00A826FC">
            <w:pPr>
              <w:pStyle w:val="Tableheading"/>
              <w:spacing w:before="0" w:after="0"/>
              <w:rPr>
                <w:rFonts w:ascii="Arial" w:hAnsi="Arial" w:cs="Arial"/>
                <w:sz w:val="18"/>
                <w:szCs w:val="18"/>
              </w:rPr>
            </w:pPr>
            <w:r w:rsidRPr="003103BF">
              <w:rPr>
                <w:rFonts w:ascii="Arial" w:hAnsi="Arial" w:cs="Arial"/>
                <w:bCs/>
                <w:sz w:val="18"/>
                <w:szCs w:val="18"/>
              </w:rPr>
              <w:t>Hold Point</w:t>
            </w:r>
          </w:p>
        </w:tc>
        <w:tc>
          <w:tcPr>
            <w:tcW w:w="1908" w:type="pct"/>
            <w:shd w:val="pct10" w:color="auto" w:fill="auto"/>
            <w:vAlign w:val="center"/>
          </w:tcPr>
          <w:p w:rsidR="00150362" w:rsidRPr="004F77CD" w:rsidRDefault="00150362"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 xml:space="preserve">Calibration Sprayer: </w:t>
            </w:r>
          </w:p>
          <w:p w:rsidR="00150362" w:rsidRPr="004F77CD" w:rsidRDefault="00150362" w:rsidP="00150362">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Prior to the use of the sprayer on the</w:t>
            </w:r>
          </w:p>
          <w:p w:rsidR="00150362" w:rsidRPr="004F77CD" w:rsidRDefault="00150362" w:rsidP="00150362">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Works, the Contractor shall make available</w:t>
            </w:r>
          </w:p>
          <w:p w:rsidR="00150362" w:rsidRPr="004F77CD" w:rsidRDefault="00150362" w:rsidP="00150362">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to the Engineer the calibration certificate for the sprayer. </w:t>
            </w:r>
          </w:p>
          <w:p w:rsidR="00150362" w:rsidRPr="004F77CD" w:rsidRDefault="00150362" w:rsidP="00150362">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503.33.01.3: Calibration certificate Sprayer conformity, nozzles, rollers, brooms etc. as detailed in Spec 503.33)</w:t>
            </w:r>
          </w:p>
        </w:tc>
        <w:tc>
          <w:tcPr>
            <w:tcW w:w="394" w:type="pct"/>
            <w:shd w:val="pct10"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shd w:val="pct10"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shd w:val="pct10"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shd w:val="pct10"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1183" w:type="pct"/>
            <w:shd w:val="pct10" w:color="auto" w:fill="auto"/>
            <w:vAlign w:val="center"/>
          </w:tcPr>
          <w:p w:rsidR="00150362" w:rsidRPr="00B220A2" w:rsidRDefault="00150362" w:rsidP="004D4F33">
            <w:pPr>
              <w:pStyle w:val="TableHeadingform"/>
              <w:spacing w:before="0"/>
              <w:rPr>
                <w:rFonts w:ascii="Arial" w:hAnsi="Arial" w:cs="Arial"/>
                <w:b w:val="0"/>
                <w:sz w:val="18"/>
                <w:szCs w:val="18"/>
              </w:rPr>
            </w:pPr>
          </w:p>
        </w:tc>
      </w:tr>
      <w:tr w:rsidR="00150362" w:rsidRPr="00AE2E31" w:rsidTr="00831C1D">
        <w:trPr>
          <w:cantSplit/>
          <w:trHeight w:val="567"/>
        </w:trPr>
        <w:tc>
          <w:tcPr>
            <w:tcW w:w="330" w:type="pct"/>
            <w:shd w:val="clear" w:color="auto" w:fill="auto"/>
            <w:vAlign w:val="center"/>
          </w:tcPr>
          <w:p w:rsidR="00150362" w:rsidRPr="00AE2E31" w:rsidRDefault="00150362"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150362" w:rsidRPr="004F77CD" w:rsidRDefault="00652CA6" w:rsidP="00A826FC">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 xml:space="preserve">Surface </w:t>
            </w:r>
            <w:r w:rsidR="00A826FC" w:rsidRPr="004F77CD">
              <w:rPr>
                <w:rFonts w:ascii="Arial" w:hAnsi="Arial" w:cs="Arial"/>
                <w:b/>
                <w:sz w:val="18"/>
                <w:szCs w:val="18"/>
                <w:lang w:val="en-US"/>
              </w:rPr>
              <w:t>Preparation</w:t>
            </w:r>
            <w:r w:rsidRPr="004F77CD">
              <w:rPr>
                <w:rFonts w:ascii="Arial" w:hAnsi="Arial" w:cs="Arial"/>
                <w:b/>
                <w:sz w:val="18"/>
                <w:szCs w:val="18"/>
                <w:lang w:val="en-US"/>
              </w:rPr>
              <w:t xml:space="preserve">: </w:t>
            </w:r>
          </w:p>
          <w:p w:rsidR="00652CA6" w:rsidRPr="004F77CD" w:rsidRDefault="00652CA6" w:rsidP="00652CA6">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The Contractor shall make sure that any required sweeping and or / necessary repairs of the Basecourse surface have been completed, and the surface is suitable to receive the subsequent bituminous treatment.</w:t>
            </w:r>
          </w:p>
          <w:p w:rsidR="00652CA6" w:rsidRPr="004F77CD" w:rsidRDefault="00652CA6" w:rsidP="00652CA6">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(Minimum 1 hour prior to application)</w:t>
            </w:r>
          </w:p>
        </w:tc>
        <w:tc>
          <w:tcPr>
            <w:tcW w:w="394"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shd w:val="clear"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1183" w:type="pct"/>
            <w:shd w:val="clear" w:color="auto" w:fill="auto"/>
            <w:vAlign w:val="center"/>
          </w:tcPr>
          <w:p w:rsidR="00150362" w:rsidRPr="00B220A2" w:rsidRDefault="00150362" w:rsidP="004D4F33">
            <w:pPr>
              <w:pStyle w:val="TableHeadingform"/>
              <w:spacing w:before="0"/>
              <w:rPr>
                <w:rFonts w:ascii="Arial" w:hAnsi="Arial" w:cs="Arial"/>
                <w:b w:val="0"/>
                <w:sz w:val="18"/>
                <w:szCs w:val="18"/>
              </w:rPr>
            </w:pPr>
          </w:p>
        </w:tc>
      </w:tr>
      <w:tr w:rsidR="00150362" w:rsidRPr="00AE2E31" w:rsidTr="00A37ECB">
        <w:trPr>
          <w:cantSplit/>
          <w:trHeight w:val="863"/>
        </w:trPr>
        <w:tc>
          <w:tcPr>
            <w:tcW w:w="330" w:type="pct"/>
            <w:shd w:val="clear" w:color="auto" w:fill="auto"/>
            <w:vAlign w:val="center"/>
          </w:tcPr>
          <w:p w:rsidR="00150362" w:rsidRPr="00AE2E31" w:rsidRDefault="00150362"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150362" w:rsidRPr="004F77CD" w:rsidRDefault="00A37ECB"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Protective paper:</w:t>
            </w:r>
          </w:p>
          <w:p w:rsidR="00A37ECB" w:rsidRPr="004F77CD" w:rsidRDefault="00A37ECB" w:rsidP="00A37ECB">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heavy duty paper shall be used for all start, finish and taper operations on sprayed sealing works.</w:t>
            </w:r>
          </w:p>
          <w:p w:rsidR="00A37ECB" w:rsidRPr="004F77CD" w:rsidRDefault="00A37ECB" w:rsidP="00A37ECB">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511.19)</w:t>
            </w:r>
          </w:p>
        </w:tc>
        <w:tc>
          <w:tcPr>
            <w:tcW w:w="394"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vAlign w:val="center"/>
          </w:tcPr>
          <w:p w:rsidR="00150362" w:rsidRPr="00B220A2" w:rsidRDefault="00150362" w:rsidP="004D4F33">
            <w:pPr>
              <w:pStyle w:val="TableTextform"/>
              <w:spacing w:before="0"/>
              <w:jc w:val="center"/>
              <w:rPr>
                <w:rFonts w:ascii="Arial" w:hAnsi="Arial" w:cs="Arial"/>
                <w:sz w:val="18"/>
                <w:szCs w:val="18"/>
              </w:rPr>
            </w:pPr>
          </w:p>
        </w:tc>
        <w:tc>
          <w:tcPr>
            <w:tcW w:w="395" w:type="pct"/>
            <w:shd w:val="clear" w:color="auto" w:fill="auto"/>
            <w:vAlign w:val="center"/>
          </w:tcPr>
          <w:p w:rsidR="00150362" w:rsidRPr="00B220A2" w:rsidRDefault="00150362" w:rsidP="004D4F33">
            <w:pPr>
              <w:pStyle w:val="TableTextform"/>
              <w:spacing w:before="0"/>
              <w:jc w:val="center"/>
              <w:rPr>
                <w:rFonts w:ascii="Arial" w:hAnsi="Arial" w:cs="Arial"/>
                <w:sz w:val="18"/>
                <w:szCs w:val="18"/>
              </w:rPr>
            </w:pPr>
          </w:p>
        </w:tc>
        <w:tc>
          <w:tcPr>
            <w:tcW w:w="1183" w:type="pct"/>
            <w:shd w:val="clear" w:color="auto" w:fill="auto"/>
            <w:vAlign w:val="center"/>
          </w:tcPr>
          <w:p w:rsidR="00150362" w:rsidRPr="00B220A2" w:rsidRDefault="00150362" w:rsidP="004D4F33">
            <w:pPr>
              <w:pStyle w:val="TableHeadingform"/>
              <w:spacing w:before="0"/>
              <w:rPr>
                <w:rFonts w:ascii="Arial" w:hAnsi="Arial" w:cs="Arial"/>
                <w:b w:val="0"/>
                <w:sz w:val="18"/>
                <w:szCs w:val="18"/>
              </w:rPr>
            </w:pPr>
          </w:p>
        </w:tc>
      </w:tr>
      <w:tr w:rsidR="00A37ECB" w:rsidRPr="00AE2E31" w:rsidTr="00831C1D">
        <w:trPr>
          <w:cantSplit/>
          <w:trHeight w:val="567"/>
        </w:trPr>
        <w:tc>
          <w:tcPr>
            <w:tcW w:w="330" w:type="pct"/>
            <w:shd w:val="clear" w:color="auto" w:fill="auto"/>
            <w:vAlign w:val="center"/>
          </w:tcPr>
          <w:p w:rsidR="00A37ECB" w:rsidRPr="00AE2E31" w:rsidRDefault="00A37ECB"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A37ECB" w:rsidRPr="004F77CD" w:rsidRDefault="00A37ECB" w:rsidP="00A37ECB">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Traffic Control:</w:t>
            </w:r>
          </w:p>
          <w:p w:rsidR="00A37ECB" w:rsidRPr="004F77CD" w:rsidRDefault="00A37ECB" w:rsidP="00A37ECB">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Approved Traffic Control Plan will be in place prior to implementing any coat (particularly temporary speed restrictions).</w:t>
            </w:r>
          </w:p>
        </w:tc>
        <w:tc>
          <w:tcPr>
            <w:tcW w:w="394"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shd w:val="clear" w:color="auto" w:fill="auto"/>
            <w:vAlign w:val="center"/>
          </w:tcPr>
          <w:p w:rsidR="00A37ECB" w:rsidRPr="00B220A2" w:rsidRDefault="00A37ECB" w:rsidP="004D4F33">
            <w:pPr>
              <w:pStyle w:val="TableTextform"/>
              <w:spacing w:before="0"/>
              <w:jc w:val="center"/>
              <w:rPr>
                <w:rFonts w:ascii="Arial" w:hAnsi="Arial" w:cs="Arial"/>
                <w:sz w:val="18"/>
                <w:szCs w:val="18"/>
              </w:rPr>
            </w:pPr>
          </w:p>
        </w:tc>
        <w:tc>
          <w:tcPr>
            <w:tcW w:w="1183" w:type="pct"/>
            <w:shd w:val="clear" w:color="auto" w:fill="auto"/>
            <w:vAlign w:val="center"/>
          </w:tcPr>
          <w:p w:rsidR="00A37ECB" w:rsidRPr="00B220A2" w:rsidRDefault="00A37ECB" w:rsidP="004D4F33">
            <w:pPr>
              <w:pStyle w:val="TableHeadingform"/>
              <w:spacing w:before="0"/>
              <w:rPr>
                <w:rFonts w:ascii="Arial" w:hAnsi="Arial" w:cs="Arial"/>
                <w:b w:val="0"/>
                <w:sz w:val="18"/>
                <w:szCs w:val="18"/>
              </w:rPr>
            </w:pPr>
          </w:p>
        </w:tc>
      </w:tr>
      <w:tr w:rsidR="00A37ECB" w:rsidRPr="00AE2E31" w:rsidTr="00831C1D">
        <w:trPr>
          <w:cantSplit/>
          <w:trHeight w:val="567"/>
        </w:trPr>
        <w:tc>
          <w:tcPr>
            <w:tcW w:w="330" w:type="pct"/>
            <w:shd w:val="clear" w:color="auto" w:fill="auto"/>
            <w:vAlign w:val="center"/>
          </w:tcPr>
          <w:p w:rsidR="00A37ECB" w:rsidRPr="00AE2E31" w:rsidRDefault="00A37ECB"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A37ECB" w:rsidRPr="004F77CD" w:rsidRDefault="00A37ECB" w:rsidP="003A2BE7">
            <w:pPr>
              <w:autoSpaceDE w:val="0"/>
              <w:autoSpaceDN w:val="0"/>
              <w:adjustRightInd w:val="0"/>
              <w:spacing w:after="0" w:line="240" w:lineRule="auto"/>
              <w:rPr>
                <w:rFonts w:ascii="Arial" w:hAnsi="Arial" w:cs="Arial"/>
                <w:b/>
                <w:bCs/>
                <w:sz w:val="18"/>
                <w:szCs w:val="18"/>
                <w:lang w:val="en-US"/>
              </w:rPr>
            </w:pPr>
            <w:r w:rsidRPr="004F77CD">
              <w:rPr>
                <w:rFonts w:ascii="Arial" w:hAnsi="Arial" w:cs="Arial"/>
                <w:b/>
                <w:bCs/>
                <w:sz w:val="18"/>
                <w:szCs w:val="18"/>
                <w:lang w:val="en-US"/>
              </w:rPr>
              <w:t>Application of Bitumen Emulsion Primer Seal</w:t>
            </w:r>
            <w:r w:rsidR="002E38F9" w:rsidRPr="004F77CD">
              <w:rPr>
                <w:rFonts w:ascii="Arial" w:hAnsi="Arial" w:cs="Arial"/>
                <w:b/>
                <w:bCs/>
                <w:sz w:val="18"/>
                <w:szCs w:val="18"/>
                <w:lang w:val="en-US"/>
              </w:rPr>
              <w:t>:</w:t>
            </w:r>
          </w:p>
          <w:p w:rsidR="002E38F9" w:rsidRPr="004F77CD" w:rsidRDefault="002E38F9" w:rsidP="002E38F9">
            <w:pPr>
              <w:pStyle w:val="ListParagraph"/>
              <w:numPr>
                <w:ilvl w:val="0"/>
                <w:numId w:val="15"/>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The surface to be sealed shall be dry and no binder shall be applied during wet or rainy conditions, or when adverse weather conditions may prevail at any time during such work</w:t>
            </w:r>
          </w:p>
          <w:p w:rsidR="002E38F9" w:rsidRPr="004F77CD" w:rsidRDefault="002E38F9" w:rsidP="002E38F9">
            <w:pPr>
              <w:pStyle w:val="ListParagraph"/>
              <w:numPr>
                <w:ilvl w:val="0"/>
                <w:numId w:val="15"/>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Pavement temp between 10-40C</w:t>
            </w:r>
          </w:p>
          <w:p w:rsidR="002E38F9" w:rsidRPr="004F77CD" w:rsidRDefault="002E38F9" w:rsidP="002E38F9">
            <w:pPr>
              <w:pStyle w:val="ListParagraph"/>
              <w:numPr>
                <w:ilvl w:val="0"/>
                <w:numId w:val="15"/>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Binder spraying temperature between 35 and 50C (Spec 503.45.02)</w:t>
            </w:r>
          </w:p>
        </w:tc>
        <w:tc>
          <w:tcPr>
            <w:tcW w:w="394"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shd w:val="clear" w:color="auto" w:fill="auto"/>
            <w:vAlign w:val="center"/>
          </w:tcPr>
          <w:p w:rsidR="00A37ECB" w:rsidRPr="00B220A2" w:rsidRDefault="00A37ECB" w:rsidP="004D4F33">
            <w:pPr>
              <w:pStyle w:val="TableTextform"/>
              <w:spacing w:before="0"/>
              <w:jc w:val="center"/>
              <w:rPr>
                <w:rFonts w:ascii="Arial" w:hAnsi="Arial" w:cs="Arial"/>
                <w:sz w:val="18"/>
                <w:szCs w:val="18"/>
              </w:rPr>
            </w:pPr>
          </w:p>
        </w:tc>
        <w:tc>
          <w:tcPr>
            <w:tcW w:w="1183" w:type="pct"/>
            <w:shd w:val="clear" w:color="auto" w:fill="auto"/>
            <w:vAlign w:val="center"/>
          </w:tcPr>
          <w:p w:rsidR="00A37ECB" w:rsidRPr="00B220A2" w:rsidRDefault="00A37ECB" w:rsidP="004D4F33">
            <w:pPr>
              <w:pStyle w:val="TableHeadingform"/>
              <w:spacing w:before="0"/>
              <w:rPr>
                <w:rFonts w:ascii="Arial" w:hAnsi="Arial" w:cs="Arial"/>
                <w:b w:val="0"/>
                <w:sz w:val="18"/>
                <w:szCs w:val="18"/>
              </w:rPr>
            </w:pPr>
          </w:p>
        </w:tc>
      </w:tr>
      <w:tr w:rsidR="00A37ECB" w:rsidRPr="00AE2E31" w:rsidTr="00831C1D">
        <w:trPr>
          <w:cantSplit/>
          <w:trHeight w:val="567"/>
        </w:trPr>
        <w:tc>
          <w:tcPr>
            <w:tcW w:w="330" w:type="pct"/>
            <w:shd w:val="clear" w:color="auto" w:fill="auto"/>
            <w:vAlign w:val="center"/>
          </w:tcPr>
          <w:p w:rsidR="00A37ECB" w:rsidRPr="00AE2E31" w:rsidRDefault="00A37ECB"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A37ECB" w:rsidRPr="004F77CD" w:rsidRDefault="002E38F9" w:rsidP="002E38F9">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Binder &amp; Emulsion Preparation:</w:t>
            </w:r>
          </w:p>
          <w:p w:rsidR="002E38F9" w:rsidRPr="004F77CD" w:rsidRDefault="002E38F9" w:rsidP="002E38F9">
            <w:pPr>
              <w:pStyle w:val="ListParagraph"/>
              <w:numPr>
                <w:ilvl w:val="0"/>
                <w:numId w:val="16"/>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Bitumen, cutback bitumen or 5% rubber binder and other constituents, as detailed in Annexure 503C shall be mixed by circulation in the mechanical sprayer for not less than fifteen minutes immediately prior to application or such longer periods as may be necessary to ensure a uniform and homogeneous mixture.</w:t>
            </w:r>
          </w:p>
          <w:p w:rsidR="002E38F9" w:rsidRPr="004F77CD" w:rsidRDefault="002E38F9" w:rsidP="002E38F9">
            <w:pPr>
              <w:pStyle w:val="ListParagraph"/>
              <w:numPr>
                <w:ilvl w:val="0"/>
                <w:numId w:val="16"/>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Bitumen emulsion shall be mixed by circulation in the mechanical sprayer for not less than ten minutes or such longer period as may be necessary to ensure a uniform and homogeneous mixture </w:t>
            </w:r>
          </w:p>
          <w:p w:rsidR="002E38F9" w:rsidRPr="004F77CD" w:rsidRDefault="002E38F9" w:rsidP="002E38F9">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503.41.01 Hot Binders and Spec 503.41.02 Bitumen emulsion)</w:t>
            </w:r>
          </w:p>
        </w:tc>
        <w:tc>
          <w:tcPr>
            <w:tcW w:w="394"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shd w:val="clear" w:color="auto" w:fill="auto"/>
            <w:vAlign w:val="center"/>
          </w:tcPr>
          <w:p w:rsidR="00A37ECB" w:rsidRPr="00B220A2" w:rsidRDefault="00A37ECB" w:rsidP="004D4F33">
            <w:pPr>
              <w:pStyle w:val="TableTextform"/>
              <w:spacing w:before="0"/>
              <w:jc w:val="center"/>
              <w:rPr>
                <w:rFonts w:ascii="Arial" w:hAnsi="Arial" w:cs="Arial"/>
                <w:sz w:val="18"/>
                <w:szCs w:val="18"/>
              </w:rPr>
            </w:pPr>
          </w:p>
        </w:tc>
        <w:tc>
          <w:tcPr>
            <w:tcW w:w="1183" w:type="pct"/>
            <w:shd w:val="clear" w:color="auto" w:fill="auto"/>
            <w:vAlign w:val="center"/>
          </w:tcPr>
          <w:p w:rsidR="00A37ECB" w:rsidRPr="00B220A2" w:rsidRDefault="00A37ECB" w:rsidP="004D4F33">
            <w:pPr>
              <w:pStyle w:val="TableHeadingform"/>
              <w:spacing w:before="0"/>
              <w:rPr>
                <w:rFonts w:ascii="Arial" w:hAnsi="Arial" w:cs="Arial"/>
                <w:b w:val="0"/>
                <w:sz w:val="18"/>
                <w:szCs w:val="18"/>
              </w:rPr>
            </w:pPr>
          </w:p>
        </w:tc>
      </w:tr>
      <w:tr w:rsidR="00A37ECB" w:rsidRPr="00AE2E31" w:rsidTr="00831C1D">
        <w:trPr>
          <w:cantSplit/>
          <w:trHeight w:val="567"/>
        </w:trPr>
        <w:tc>
          <w:tcPr>
            <w:tcW w:w="330" w:type="pct"/>
            <w:shd w:val="clear" w:color="auto" w:fill="auto"/>
            <w:vAlign w:val="center"/>
          </w:tcPr>
          <w:p w:rsidR="00A37ECB" w:rsidRPr="00AE2E31" w:rsidRDefault="00A37ECB"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A37ECB"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Primer seal &amp; Seal Aggregate preparation:</w:t>
            </w:r>
          </w:p>
          <w:p w:rsidR="009B3CC3" w:rsidRPr="004F77CD" w:rsidRDefault="009B3CC3" w:rsidP="009B3CC3">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Aggregate to be prepared in accordance</w:t>
            </w:r>
          </w:p>
          <w:p w:rsidR="009B3CC3"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sz w:val="18"/>
                <w:szCs w:val="18"/>
                <w:lang w:val="en-US"/>
              </w:rPr>
              <w:t>with Spec 503.34.</w:t>
            </w:r>
          </w:p>
        </w:tc>
        <w:tc>
          <w:tcPr>
            <w:tcW w:w="394"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vAlign w:val="center"/>
          </w:tcPr>
          <w:p w:rsidR="00A37ECB" w:rsidRPr="00B220A2" w:rsidRDefault="00A37ECB" w:rsidP="004D4F33">
            <w:pPr>
              <w:pStyle w:val="TableTextform"/>
              <w:spacing w:before="0"/>
              <w:jc w:val="center"/>
              <w:rPr>
                <w:rFonts w:ascii="Arial" w:hAnsi="Arial" w:cs="Arial"/>
                <w:sz w:val="18"/>
                <w:szCs w:val="18"/>
              </w:rPr>
            </w:pPr>
          </w:p>
        </w:tc>
        <w:tc>
          <w:tcPr>
            <w:tcW w:w="395" w:type="pct"/>
            <w:shd w:val="clear" w:color="auto" w:fill="auto"/>
            <w:vAlign w:val="center"/>
          </w:tcPr>
          <w:p w:rsidR="00A37ECB" w:rsidRPr="00B220A2" w:rsidRDefault="00A37ECB" w:rsidP="004D4F33">
            <w:pPr>
              <w:pStyle w:val="TableTextform"/>
              <w:spacing w:before="0"/>
              <w:jc w:val="center"/>
              <w:rPr>
                <w:rFonts w:ascii="Arial" w:hAnsi="Arial" w:cs="Arial"/>
                <w:sz w:val="18"/>
                <w:szCs w:val="18"/>
              </w:rPr>
            </w:pPr>
          </w:p>
        </w:tc>
        <w:tc>
          <w:tcPr>
            <w:tcW w:w="1183" w:type="pct"/>
            <w:shd w:val="clear" w:color="auto" w:fill="auto"/>
            <w:vAlign w:val="center"/>
          </w:tcPr>
          <w:p w:rsidR="00A37ECB" w:rsidRPr="00B220A2" w:rsidRDefault="00A37ECB"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Binder Application:</w:t>
            </w:r>
          </w:p>
          <w:p w:rsidR="009B3CC3" w:rsidRPr="004F77CD" w:rsidRDefault="009B3CC3" w:rsidP="009B3CC3">
            <w:pPr>
              <w:pStyle w:val="ListParagraph"/>
              <w:numPr>
                <w:ilvl w:val="0"/>
                <w:numId w:val="18"/>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Binder shall not be applied until the Contractor has sufficient spreader trucks to comply with 503.45.03(1a) at the location of the area to be sprayed. </w:t>
            </w:r>
          </w:p>
          <w:p w:rsidR="009B3CC3" w:rsidRPr="004F77CD" w:rsidRDefault="009B3CC3" w:rsidP="009B3CC3">
            <w:pPr>
              <w:pStyle w:val="ListParagraph"/>
              <w:numPr>
                <w:ilvl w:val="0"/>
                <w:numId w:val="18"/>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All rollers shall be at the location of the area to be sprayed at the time of spraying. </w:t>
            </w:r>
          </w:p>
          <w:p w:rsidR="009B3CC3" w:rsidRPr="004F77CD" w:rsidRDefault="009B3CC3" w:rsidP="009B3CC3">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503.45.02)</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Cover Aggregate Application Rate:</w:t>
            </w:r>
          </w:p>
          <w:p w:rsidR="009B3CC3" w:rsidRPr="004F77CD" w:rsidRDefault="009B3CC3" w:rsidP="009B3CC3">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Aggregate Type and Spread Rate to be</w:t>
            </w:r>
          </w:p>
          <w:p w:rsidR="009B3CC3" w:rsidRPr="004F77CD" w:rsidRDefault="009B3CC3" w:rsidP="009B3CC3">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reported as required in Annex. 503.B </w:t>
            </w:r>
          </w:p>
          <w:p w:rsidR="009B3CC3"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sz w:val="18"/>
                <w:szCs w:val="18"/>
                <w:lang w:val="en-US"/>
              </w:rPr>
              <w:t>(Spec 503.44.04.1, 2 &amp; 3)</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9B3CC3" w:rsidP="009B3CC3">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1st Coat Aggregate:</w:t>
            </w:r>
          </w:p>
          <w:p w:rsidR="004F77CD" w:rsidRPr="004F77CD" w:rsidRDefault="004D1991" w:rsidP="004D1991">
            <w:pPr>
              <w:pStyle w:val="ListParagraph"/>
              <w:numPr>
                <w:ilvl w:val="0"/>
                <w:numId w:val="19"/>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The sprayed binder shall be totally covered with aggregate within 8 minutes of </w:t>
            </w:r>
            <w:r w:rsidR="004F77CD" w:rsidRPr="004F77CD">
              <w:rPr>
                <w:rFonts w:ascii="Arial" w:hAnsi="Arial" w:cs="Arial"/>
                <w:sz w:val="18"/>
                <w:szCs w:val="18"/>
                <w:lang w:val="en-US"/>
              </w:rPr>
              <w:t>the application of the binder</w:t>
            </w:r>
          </w:p>
          <w:p w:rsidR="009B3CC3" w:rsidRPr="004F77CD" w:rsidRDefault="004D1991" w:rsidP="004D1991">
            <w:pPr>
              <w:pStyle w:val="ListParagraph"/>
              <w:numPr>
                <w:ilvl w:val="0"/>
                <w:numId w:val="19"/>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The length of spray runs shall be limited to comply with </w:t>
            </w:r>
            <w:r w:rsidR="004F77CD" w:rsidRPr="004F77CD">
              <w:rPr>
                <w:rFonts w:ascii="Arial" w:hAnsi="Arial" w:cs="Arial"/>
                <w:sz w:val="18"/>
                <w:szCs w:val="18"/>
                <w:lang w:val="en-US"/>
              </w:rPr>
              <w:t>this requirement</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(Spraying tolerances as per Spec 503.42.04.09 and 503.45.03.1)</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4D1991" w:rsidP="004D1991">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Emulsion Application – 2</w:t>
            </w:r>
            <w:r w:rsidRPr="004F77CD">
              <w:rPr>
                <w:rFonts w:ascii="Arial" w:hAnsi="Arial" w:cs="Arial"/>
                <w:b/>
                <w:sz w:val="18"/>
                <w:szCs w:val="18"/>
                <w:vertAlign w:val="superscript"/>
                <w:lang w:val="en-US"/>
              </w:rPr>
              <w:t>nd</w:t>
            </w:r>
            <w:r w:rsidRPr="004F77CD">
              <w:rPr>
                <w:rFonts w:ascii="Arial" w:hAnsi="Arial" w:cs="Arial"/>
                <w:b/>
                <w:sz w:val="18"/>
                <w:szCs w:val="18"/>
                <w:lang w:val="en-US"/>
              </w:rPr>
              <w:t xml:space="preserve"> Coat:</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In double/double seals, the binder for the</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second coat shall not be applied until the</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binder in the first coat has completely</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broken and cured to form a stable seal</w:t>
            </w:r>
          </w:p>
          <w:p w:rsidR="004D1991" w:rsidRPr="004F77CD" w:rsidRDefault="004D1991" w:rsidP="004D1991">
            <w:pPr>
              <w:autoSpaceDE w:val="0"/>
              <w:autoSpaceDN w:val="0"/>
              <w:adjustRightInd w:val="0"/>
              <w:spacing w:after="0" w:line="240" w:lineRule="auto"/>
              <w:rPr>
                <w:rFonts w:ascii="Arial" w:hAnsi="Arial" w:cs="Arial"/>
                <w:b/>
                <w:sz w:val="18"/>
                <w:szCs w:val="18"/>
                <w:lang w:val="en-US"/>
              </w:rPr>
            </w:pPr>
            <w:r w:rsidRPr="004F77CD">
              <w:rPr>
                <w:rFonts w:ascii="Arial" w:hAnsi="Arial" w:cs="Arial"/>
                <w:sz w:val="18"/>
                <w:szCs w:val="18"/>
                <w:lang w:val="en-US"/>
              </w:rPr>
              <w:t>leaving no water in the binder (Visual Inspection)</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4D1991" w:rsidP="004D1991">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2nd Coat Aggregate:</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Second coat shall be spread and rolled</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within 15 minutes of the application of the</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second binder coat (Spec 503.45.03.1)</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4D1991" w:rsidP="004D1991">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 xml:space="preserve">Overlap Compliance: </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The second coat seal shall overlap the</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larger aggregate of the first coat as</w:t>
            </w:r>
          </w:p>
          <w:p w:rsidR="004D1991" w:rsidRPr="004F77CD" w:rsidRDefault="004D1991" w:rsidP="004D1991">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detailed (Spec 503.42.04.9)</w:t>
            </w:r>
            <w:r w:rsidR="003275BA" w:rsidRPr="004F77CD">
              <w:rPr>
                <w:rFonts w:ascii="Arial" w:hAnsi="Arial" w:cs="Arial"/>
                <w:sz w:val="18"/>
                <w:szCs w:val="18"/>
                <w:lang w:val="en-US"/>
              </w:rPr>
              <w:t xml:space="preserve"> (Visual Inspection)</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9B3CC3" w:rsidRPr="00AE2E31" w:rsidTr="00831C1D">
        <w:trPr>
          <w:cantSplit/>
          <w:trHeight w:val="567"/>
        </w:trPr>
        <w:tc>
          <w:tcPr>
            <w:tcW w:w="330" w:type="pct"/>
            <w:shd w:val="clear" w:color="auto" w:fill="auto"/>
            <w:vAlign w:val="center"/>
          </w:tcPr>
          <w:p w:rsidR="009B3CC3" w:rsidRPr="00AE2E31" w:rsidRDefault="009B3CC3"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9B3CC3" w:rsidRPr="004F77CD" w:rsidRDefault="003275BA"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Rolling:</w:t>
            </w:r>
          </w:p>
          <w:p w:rsidR="003275BA" w:rsidRPr="004F77CD" w:rsidRDefault="003275BA" w:rsidP="003275BA">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Min 12 passes, as per Annex. Table 503</w:t>
            </w:r>
          </w:p>
          <w:p w:rsidR="003275BA" w:rsidRPr="004F77CD" w:rsidRDefault="003275BA" w:rsidP="003275BA">
            <w:pPr>
              <w:autoSpaceDE w:val="0"/>
              <w:autoSpaceDN w:val="0"/>
              <w:adjustRightInd w:val="0"/>
              <w:spacing w:after="0" w:line="240" w:lineRule="auto"/>
              <w:rPr>
                <w:rFonts w:ascii="Arial" w:hAnsi="Arial" w:cs="Arial"/>
                <w:b/>
                <w:sz w:val="18"/>
                <w:szCs w:val="18"/>
                <w:lang w:val="en-US"/>
              </w:rPr>
            </w:pPr>
            <w:r w:rsidRPr="004F77CD">
              <w:rPr>
                <w:rFonts w:ascii="Arial" w:hAnsi="Arial" w:cs="Arial"/>
                <w:sz w:val="18"/>
                <w:szCs w:val="18"/>
                <w:lang w:val="en-US"/>
              </w:rPr>
              <w:t>C9 (Spec 503.44.02)</w:t>
            </w:r>
          </w:p>
        </w:tc>
        <w:tc>
          <w:tcPr>
            <w:tcW w:w="394"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vAlign w:val="center"/>
          </w:tcPr>
          <w:p w:rsidR="009B3CC3" w:rsidRPr="00B220A2" w:rsidRDefault="009B3CC3" w:rsidP="004D4F33">
            <w:pPr>
              <w:pStyle w:val="TableTextform"/>
              <w:spacing w:before="0"/>
              <w:jc w:val="center"/>
              <w:rPr>
                <w:rFonts w:ascii="Arial" w:hAnsi="Arial" w:cs="Arial"/>
                <w:sz w:val="18"/>
                <w:szCs w:val="18"/>
              </w:rPr>
            </w:pPr>
          </w:p>
        </w:tc>
        <w:tc>
          <w:tcPr>
            <w:tcW w:w="395" w:type="pct"/>
            <w:shd w:val="clear" w:color="auto" w:fill="auto"/>
            <w:vAlign w:val="center"/>
          </w:tcPr>
          <w:p w:rsidR="009B3CC3" w:rsidRPr="00B220A2" w:rsidRDefault="009B3CC3" w:rsidP="004D4F33">
            <w:pPr>
              <w:pStyle w:val="TableTextform"/>
              <w:spacing w:before="0"/>
              <w:jc w:val="center"/>
              <w:rPr>
                <w:rFonts w:ascii="Arial" w:hAnsi="Arial" w:cs="Arial"/>
                <w:sz w:val="18"/>
                <w:szCs w:val="18"/>
              </w:rPr>
            </w:pPr>
          </w:p>
        </w:tc>
        <w:tc>
          <w:tcPr>
            <w:tcW w:w="1183" w:type="pct"/>
            <w:shd w:val="clear" w:color="auto" w:fill="auto"/>
            <w:vAlign w:val="center"/>
          </w:tcPr>
          <w:p w:rsidR="009B3CC3" w:rsidRPr="00B220A2" w:rsidRDefault="009B3CC3" w:rsidP="004D4F33">
            <w:pPr>
              <w:pStyle w:val="TableHeadingform"/>
              <w:spacing w:before="0"/>
              <w:rPr>
                <w:rFonts w:ascii="Arial" w:hAnsi="Arial" w:cs="Arial"/>
                <w:b w:val="0"/>
                <w:sz w:val="18"/>
                <w:szCs w:val="18"/>
              </w:rPr>
            </w:pPr>
          </w:p>
        </w:tc>
      </w:tr>
      <w:tr w:rsidR="004D1991" w:rsidRPr="00AE2E31" w:rsidTr="00831C1D">
        <w:trPr>
          <w:cantSplit/>
          <w:trHeight w:val="567"/>
        </w:trPr>
        <w:tc>
          <w:tcPr>
            <w:tcW w:w="330" w:type="pct"/>
            <w:shd w:val="clear" w:color="auto" w:fill="auto"/>
            <w:vAlign w:val="center"/>
          </w:tcPr>
          <w:p w:rsidR="004D1991" w:rsidRPr="00AE2E31" w:rsidRDefault="004D1991"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4D1991" w:rsidRPr="004F77CD" w:rsidRDefault="003275BA"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Sweeping:</w:t>
            </w:r>
          </w:p>
          <w:p w:rsidR="003275BA" w:rsidRPr="004F77CD" w:rsidRDefault="003275BA" w:rsidP="003275BA">
            <w:pPr>
              <w:pStyle w:val="ListParagraph"/>
              <w:numPr>
                <w:ilvl w:val="0"/>
                <w:numId w:val="19"/>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Surface swept of loose excess aggregate after rolling at the completion</w:t>
            </w:r>
          </w:p>
          <w:p w:rsidR="003275BA" w:rsidRPr="004F77CD" w:rsidRDefault="003275BA" w:rsidP="003275BA">
            <w:pPr>
              <w:pStyle w:val="ListParagraph"/>
              <w:numPr>
                <w:ilvl w:val="0"/>
                <w:numId w:val="19"/>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If required following 7 days sweeping shall be carried out to avoid loose stones</w:t>
            </w:r>
          </w:p>
          <w:p w:rsidR="003275BA" w:rsidRPr="004F77CD" w:rsidRDefault="003275BA" w:rsidP="003275BA">
            <w:pPr>
              <w:pStyle w:val="ListParagraph"/>
              <w:numPr>
                <w:ilvl w:val="0"/>
                <w:numId w:val="19"/>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Install “loose stones” signs</w:t>
            </w:r>
          </w:p>
          <w:p w:rsidR="003275BA" w:rsidRPr="004F77CD" w:rsidRDefault="003275BA" w:rsidP="003275BA">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 503.45.04:) (Site Inspection)</w:t>
            </w:r>
          </w:p>
        </w:tc>
        <w:tc>
          <w:tcPr>
            <w:tcW w:w="394"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shd w:val="clear" w:color="auto" w:fill="auto"/>
            <w:vAlign w:val="center"/>
          </w:tcPr>
          <w:p w:rsidR="004D1991" w:rsidRPr="00B220A2" w:rsidRDefault="004D1991" w:rsidP="004D4F33">
            <w:pPr>
              <w:pStyle w:val="TableTextform"/>
              <w:spacing w:before="0"/>
              <w:jc w:val="center"/>
              <w:rPr>
                <w:rFonts w:ascii="Arial" w:hAnsi="Arial" w:cs="Arial"/>
                <w:sz w:val="18"/>
                <w:szCs w:val="18"/>
              </w:rPr>
            </w:pPr>
          </w:p>
        </w:tc>
        <w:tc>
          <w:tcPr>
            <w:tcW w:w="1183" w:type="pct"/>
            <w:shd w:val="clear" w:color="auto" w:fill="auto"/>
            <w:vAlign w:val="center"/>
          </w:tcPr>
          <w:p w:rsidR="004D1991" w:rsidRPr="00B220A2" w:rsidRDefault="004D1991" w:rsidP="004D4F33">
            <w:pPr>
              <w:pStyle w:val="TableHeadingform"/>
              <w:spacing w:before="0"/>
              <w:rPr>
                <w:rFonts w:ascii="Arial" w:hAnsi="Arial" w:cs="Arial"/>
                <w:b w:val="0"/>
                <w:sz w:val="18"/>
                <w:szCs w:val="18"/>
              </w:rPr>
            </w:pPr>
          </w:p>
        </w:tc>
      </w:tr>
      <w:tr w:rsidR="004D1991" w:rsidRPr="00AE2E31" w:rsidTr="00831C1D">
        <w:trPr>
          <w:cantSplit/>
          <w:trHeight w:val="567"/>
        </w:trPr>
        <w:tc>
          <w:tcPr>
            <w:tcW w:w="330" w:type="pct"/>
            <w:shd w:val="clear" w:color="auto" w:fill="auto"/>
            <w:vAlign w:val="center"/>
          </w:tcPr>
          <w:p w:rsidR="004D1991" w:rsidRPr="00AE2E31" w:rsidRDefault="004D1991"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4D1991" w:rsidRPr="004F77CD" w:rsidRDefault="003275BA" w:rsidP="003275BA">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Non-conforming results / Punch list:</w:t>
            </w:r>
          </w:p>
          <w:p w:rsidR="003275BA" w:rsidRPr="004F77CD" w:rsidRDefault="003275BA" w:rsidP="003275BA">
            <w:pPr>
              <w:pStyle w:val="ListParagraph"/>
              <w:numPr>
                <w:ilvl w:val="0"/>
                <w:numId w:val="21"/>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Within 60 days of completion, when defect arise in a seal or re seal the MRWA / super’s reps may direct the contractor to repair or replace any defective sections. </w:t>
            </w:r>
          </w:p>
          <w:p w:rsidR="003275BA" w:rsidRPr="004F77CD" w:rsidRDefault="003275BA" w:rsidP="003275BA">
            <w:pPr>
              <w:pStyle w:val="ListParagraph"/>
              <w:numPr>
                <w:ilvl w:val="0"/>
                <w:numId w:val="21"/>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Non-conformance in binder application, where sprayed work does not meet the tolerances given in</w:t>
            </w:r>
          </w:p>
          <w:p w:rsidR="004F77CD" w:rsidRPr="004F77CD" w:rsidRDefault="004F77CD" w:rsidP="004F77CD">
            <w:pPr>
              <w:pStyle w:val="ListParagraph"/>
              <w:numPr>
                <w:ilvl w:val="0"/>
                <w:numId w:val="21"/>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For seals and bitumen emulsions primer seals the Contractor shall apply corrective actions</w:t>
            </w:r>
          </w:p>
          <w:p w:rsidR="004F77CD" w:rsidRPr="004F77CD" w:rsidRDefault="004F77CD" w:rsidP="004F77CD">
            <w:pPr>
              <w:pStyle w:val="ListParagraph"/>
              <w:numPr>
                <w:ilvl w:val="0"/>
                <w:numId w:val="21"/>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No payment shall be made for binder sprayed outside the 50 mm margin</w:t>
            </w:r>
          </w:p>
          <w:p w:rsidR="004F77CD" w:rsidRPr="004F77CD" w:rsidRDefault="004F77CD" w:rsidP="004F77CD">
            <w:p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 xml:space="preserve">(Spec 503.42.04 and </w:t>
            </w:r>
            <w:r w:rsidR="003275BA" w:rsidRPr="004F77CD">
              <w:rPr>
                <w:rFonts w:ascii="Arial" w:hAnsi="Arial" w:cs="Arial"/>
                <w:sz w:val="18"/>
                <w:szCs w:val="18"/>
                <w:lang w:val="en-US"/>
              </w:rPr>
              <w:t>Table 503.5</w:t>
            </w:r>
            <w:r w:rsidRPr="004F77CD">
              <w:rPr>
                <w:rFonts w:ascii="Arial" w:hAnsi="Arial" w:cs="Arial"/>
                <w:sz w:val="18"/>
                <w:szCs w:val="18"/>
                <w:lang w:val="en-US"/>
              </w:rPr>
              <w:t>)</w:t>
            </w:r>
            <w:r w:rsidR="003275BA" w:rsidRPr="004F77CD">
              <w:rPr>
                <w:rFonts w:ascii="Arial" w:hAnsi="Arial" w:cs="Arial"/>
                <w:sz w:val="18"/>
                <w:szCs w:val="18"/>
                <w:lang w:val="en-US"/>
              </w:rPr>
              <w:t xml:space="preserve"> </w:t>
            </w:r>
          </w:p>
          <w:p w:rsidR="003275BA" w:rsidRPr="004F77CD" w:rsidRDefault="003275BA" w:rsidP="003275BA">
            <w:pPr>
              <w:autoSpaceDE w:val="0"/>
              <w:autoSpaceDN w:val="0"/>
              <w:adjustRightInd w:val="0"/>
              <w:spacing w:after="0" w:line="240" w:lineRule="auto"/>
              <w:rPr>
                <w:rFonts w:ascii="Arial" w:hAnsi="Arial" w:cs="Arial"/>
                <w:b/>
                <w:sz w:val="18"/>
                <w:szCs w:val="18"/>
                <w:lang w:val="en-US"/>
              </w:rPr>
            </w:pPr>
          </w:p>
        </w:tc>
        <w:tc>
          <w:tcPr>
            <w:tcW w:w="394"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shd w:val="clear" w:color="auto" w:fill="auto"/>
            <w:vAlign w:val="center"/>
          </w:tcPr>
          <w:p w:rsidR="004D1991" w:rsidRPr="00B220A2" w:rsidRDefault="004D1991" w:rsidP="004D4F33">
            <w:pPr>
              <w:pStyle w:val="TableTextform"/>
              <w:spacing w:before="0"/>
              <w:jc w:val="center"/>
              <w:rPr>
                <w:rFonts w:ascii="Arial" w:hAnsi="Arial" w:cs="Arial"/>
                <w:sz w:val="18"/>
                <w:szCs w:val="18"/>
              </w:rPr>
            </w:pPr>
          </w:p>
        </w:tc>
        <w:tc>
          <w:tcPr>
            <w:tcW w:w="1183" w:type="pct"/>
            <w:shd w:val="clear" w:color="auto" w:fill="auto"/>
            <w:vAlign w:val="center"/>
          </w:tcPr>
          <w:p w:rsidR="004D1991" w:rsidRPr="00B220A2" w:rsidRDefault="004D1991" w:rsidP="004D4F33">
            <w:pPr>
              <w:pStyle w:val="TableHeadingform"/>
              <w:spacing w:before="0"/>
              <w:rPr>
                <w:rFonts w:ascii="Arial" w:hAnsi="Arial" w:cs="Arial"/>
                <w:b w:val="0"/>
                <w:sz w:val="18"/>
                <w:szCs w:val="18"/>
              </w:rPr>
            </w:pPr>
          </w:p>
        </w:tc>
      </w:tr>
      <w:tr w:rsidR="004D1991" w:rsidRPr="00AE2E31" w:rsidTr="00831C1D">
        <w:trPr>
          <w:cantSplit/>
          <w:trHeight w:val="567"/>
        </w:trPr>
        <w:tc>
          <w:tcPr>
            <w:tcW w:w="330" w:type="pct"/>
            <w:shd w:val="clear" w:color="auto" w:fill="auto"/>
            <w:vAlign w:val="center"/>
          </w:tcPr>
          <w:p w:rsidR="004D1991" w:rsidRPr="00AE2E31" w:rsidRDefault="004D1991" w:rsidP="004D4F33">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rsidR="004F77CD" w:rsidRPr="004F77CD" w:rsidRDefault="004F77CD" w:rsidP="003A2BE7">
            <w:pPr>
              <w:autoSpaceDE w:val="0"/>
              <w:autoSpaceDN w:val="0"/>
              <w:adjustRightInd w:val="0"/>
              <w:spacing w:after="0" w:line="240" w:lineRule="auto"/>
              <w:rPr>
                <w:rFonts w:ascii="Arial" w:hAnsi="Arial" w:cs="Arial"/>
                <w:b/>
                <w:sz w:val="18"/>
                <w:szCs w:val="18"/>
                <w:lang w:val="en-US"/>
              </w:rPr>
            </w:pPr>
            <w:r w:rsidRPr="004F77CD">
              <w:rPr>
                <w:rFonts w:ascii="Arial" w:hAnsi="Arial" w:cs="Arial"/>
                <w:b/>
                <w:sz w:val="18"/>
                <w:szCs w:val="18"/>
                <w:lang w:val="en-US"/>
              </w:rPr>
              <w:t>NCR / Punch List items closed out and work completed:</w:t>
            </w:r>
          </w:p>
          <w:p w:rsidR="004F77CD" w:rsidRPr="004F77CD" w:rsidRDefault="004F77CD" w:rsidP="004F77CD">
            <w:pPr>
              <w:pStyle w:val="ListParagraph"/>
              <w:numPr>
                <w:ilvl w:val="0"/>
                <w:numId w:val="22"/>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Specifications</w:t>
            </w:r>
          </w:p>
          <w:p w:rsidR="004F77CD" w:rsidRPr="004F77CD" w:rsidRDefault="004F77CD" w:rsidP="004F77CD">
            <w:pPr>
              <w:pStyle w:val="ListParagraph"/>
              <w:numPr>
                <w:ilvl w:val="0"/>
                <w:numId w:val="22"/>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Red Line drawings</w:t>
            </w:r>
          </w:p>
          <w:p w:rsidR="004F77CD" w:rsidRPr="004F77CD" w:rsidRDefault="004F77CD" w:rsidP="004F77CD">
            <w:pPr>
              <w:pStyle w:val="ListParagraph"/>
              <w:numPr>
                <w:ilvl w:val="0"/>
                <w:numId w:val="22"/>
              </w:numPr>
              <w:autoSpaceDE w:val="0"/>
              <w:autoSpaceDN w:val="0"/>
              <w:adjustRightInd w:val="0"/>
              <w:spacing w:after="0" w:line="240" w:lineRule="auto"/>
              <w:rPr>
                <w:rFonts w:ascii="Arial" w:hAnsi="Arial" w:cs="Arial"/>
                <w:sz w:val="18"/>
                <w:szCs w:val="18"/>
                <w:lang w:val="en-US"/>
              </w:rPr>
            </w:pPr>
            <w:r w:rsidRPr="004F77CD">
              <w:rPr>
                <w:rFonts w:ascii="Arial" w:hAnsi="Arial" w:cs="Arial"/>
                <w:sz w:val="18"/>
                <w:szCs w:val="18"/>
                <w:lang w:val="en-US"/>
              </w:rPr>
              <w:t>Survey Data Reports</w:t>
            </w:r>
          </w:p>
          <w:p w:rsidR="004F77CD" w:rsidRPr="004F77CD" w:rsidRDefault="004F77CD" w:rsidP="004F77CD">
            <w:pPr>
              <w:pStyle w:val="ListParagraph"/>
              <w:numPr>
                <w:ilvl w:val="0"/>
                <w:numId w:val="22"/>
              </w:numPr>
              <w:autoSpaceDE w:val="0"/>
              <w:autoSpaceDN w:val="0"/>
              <w:adjustRightInd w:val="0"/>
              <w:spacing w:after="0" w:line="240" w:lineRule="auto"/>
              <w:rPr>
                <w:rFonts w:ascii="Arial" w:hAnsi="Arial" w:cs="Arial"/>
                <w:b/>
                <w:sz w:val="18"/>
                <w:szCs w:val="18"/>
                <w:lang w:val="en-US"/>
              </w:rPr>
            </w:pPr>
            <w:r w:rsidRPr="004F77CD">
              <w:rPr>
                <w:rFonts w:ascii="Arial" w:hAnsi="Arial" w:cs="Arial"/>
                <w:sz w:val="18"/>
                <w:szCs w:val="18"/>
                <w:lang w:val="en-US"/>
              </w:rPr>
              <w:t>Quality Certificates submitted</w:t>
            </w:r>
          </w:p>
        </w:tc>
        <w:tc>
          <w:tcPr>
            <w:tcW w:w="394"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vAlign w:val="center"/>
          </w:tcPr>
          <w:p w:rsidR="004D1991" w:rsidRPr="00B220A2" w:rsidRDefault="004D1991" w:rsidP="004D4F33">
            <w:pPr>
              <w:pStyle w:val="TableTextform"/>
              <w:spacing w:before="0"/>
              <w:jc w:val="center"/>
              <w:rPr>
                <w:rFonts w:ascii="Arial" w:hAnsi="Arial" w:cs="Arial"/>
                <w:sz w:val="18"/>
                <w:szCs w:val="18"/>
              </w:rPr>
            </w:pPr>
          </w:p>
        </w:tc>
        <w:tc>
          <w:tcPr>
            <w:tcW w:w="395" w:type="pct"/>
            <w:shd w:val="clear" w:color="auto" w:fill="auto"/>
            <w:vAlign w:val="center"/>
          </w:tcPr>
          <w:p w:rsidR="004D1991" w:rsidRPr="00B220A2" w:rsidRDefault="004D1991" w:rsidP="004D4F33">
            <w:pPr>
              <w:pStyle w:val="TableTextform"/>
              <w:spacing w:before="0"/>
              <w:jc w:val="center"/>
              <w:rPr>
                <w:rFonts w:ascii="Arial" w:hAnsi="Arial" w:cs="Arial"/>
                <w:sz w:val="18"/>
                <w:szCs w:val="18"/>
              </w:rPr>
            </w:pPr>
          </w:p>
        </w:tc>
        <w:tc>
          <w:tcPr>
            <w:tcW w:w="1183" w:type="pct"/>
            <w:shd w:val="clear" w:color="auto" w:fill="auto"/>
            <w:vAlign w:val="center"/>
          </w:tcPr>
          <w:p w:rsidR="004D1991" w:rsidRPr="00B220A2" w:rsidRDefault="004D1991" w:rsidP="004D4F33">
            <w:pPr>
              <w:pStyle w:val="TableHeadingform"/>
              <w:spacing w:before="0"/>
              <w:rPr>
                <w:rFonts w:ascii="Arial" w:hAnsi="Arial" w:cs="Arial"/>
                <w:b w:val="0"/>
                <w:sz w:val="18"/>
                <w:szCs w:val="18"/>
              </w:rPr>
            </w:pPr>
          </w:p>
        </w:tc>
      </w:tr>
    </w:tbl>
    <w:p w:rsidR="00D138B6" w:rsidRPr="00AE2E31" w:rsidRDefault="00D138B6" w:rsidP="001F6190">
      <w:pPr>
        <w:tabs>
          <w:tab w:val="left" w:pos="5103"/>
        </w:tabs>
        <w:spacing w:after="0" w:line="120" w:lineRule="auto"/>
        <w:rPr>
          <w:rFonts w:ascii="Arial" w:hAnsi="Arial" w:cs="Arial"/>
          <w:sz w:val="18"/>
          <w:szCs w:val="18"/>
        </w:rPr>
      </w:pPr>
    </w:p>
    <w:tbl>
      <w:tblPr>
        <w:tblStyle w:val="TableGrid"/>
        <w:tblW w:w="10773" w:type="dxa"/>
        <w:tblInd w:w="-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15"/>
        <w:gridCol w:w="2414"/>
        <w:gridCol w:w="1114"/>
        <w:gridCol w:w="2786"/>
        <w:gridCol w:w="1114"/>
        <w:gridCol w:w="2230"/>
      </w:tblGrid>
      <w:tr w:rsidR="00D55C91" w:rsidRPr="00AE2E31" w:rsidTr="005D77D6">
        <w:trPr>
          <w:cantSplit/>
          <w:trHeight w:val="452"/>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hideMark/>
          </w:tcPr>
          <w:p w:rsidR="00D55C91" w:rsidRPr="00AE2E31" w:rsidRDefault="00D55C91" w:rsidP="00D87FDB">
            <w:pPr>
              <w:keepNext/>
              <w:keepLines/>
              <w:tabs>
                <w:tab w:val="left" w:pos="5103"/>
              </w:tabs>
              <w:spacing w:before="0" w:after="0" w:line="276" w:lineRule="auto"/>
              <w:jc w:val="center"/>
              <w:rPr>
                <w:rFonts w:ascii="Arial" w:hAnsi="Arial" w:cs="Arial"/>
                <w:b/>
                <w:sz w:val="18"/>
                <w:szCs w:val="18"/>
              </w:rPr>
            </w:pPr>
            <w:r w:rsidRPr="001F6190">
              <w:rPr>
                <w:rFonts w:ascii="Arial" w:hAnsi="Arial" w:cs="Arial"/>
                <w:b/>
                <w:color w:val="FF0000"/>
                <w:sz w:val="18"/>
                <w:szCs w:val="18"/>
              </w:rPr>
              <w:t xml:space="preserve">COMMENTS, OBSERVATIONS &amp; ATTACHMENTS </w:t>
            </w:r>
            <w:r w:rsidRPr="00AE2E31">
              <w:rPr>
                <w:rFonts w:ascii="Arial" w:hAnsi="Arial" w:cs="Arial"/>
                <w:b/>
                <w:color w:val="808080" w:themeColor="background1" w:themeShade="80"/>
                <w:sz w:val="18"/>
                <w:szCs w:val="18"/>
              </w:rPr>
              <w:t>(NO PUNCHLIST ITEMS TO BE INCLUDED HERE)</w:t>
            </w:r>
          </w:p>
        </w:tc>
      </w:tr>
      <w:tr w:rsidR="00D55C91" w:rsidRPr="00AE2E31" w:rsidTr="00006418">
        <w:trPr>
          <w:cantSplit/>
          <w:trHeight w:hRule="exact" w:val="1722"/>
        </w:trPr>
        <w:tc>
          <w:tcPr>
            <w:tcW w:w="10722"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tcPr>
          <w:p w:rsidR="00D55C91" w:rsidRPr="00AE2E31" w:rsidRDefault="00D55C91" w:rsidP="00D87FDB">
            <w:pPr>
              <w:keepNext/>
              <w:keepLines/>
              <w:tabs>
                <w:tab w:val="left" w:pos="5103"/>
              </w:tabs>
              <w:spacing w:before="0" w:after="0" w:line="276" w:lineRule="auto"/>
              <w:rPr>
                <w:rFonts w:ascii="Arial" w:hAnsi="Arial" w:cs="Arial"/>
                <w:sz w:val="18"/>
                <w:szCs w:val="18"/>
              </w:rPr>
            </w:pPr>
          </w:p>
          <w:p w:rsidR="00E20795" w:rsidRPr="00AE2E31" w:rsidRDefault="00E20795" w:rsidP="00D87FDB">
            <w:pPr>
              <w:keepNext/>
              <w:keepLines/>
              <w:tabs>
                <w:tab w:val="left" w:pos="5103"/>
              </w:tabs>
              <w:spacing w:before="0" w:after="0" w:line="276" w:lineRule="auto"/>
              <w:rPr>
                <w:rFonts w:ascii="Arial" w:hAnsi="Arial" w:cs="Arial"/>
                <w:sz w:val="18"/>
                <w:szCs w:val="18"/>
              </w:rPr>
            </w:pPr>
          </w:p>
          <w:p w:rsidR="00E20795" w:rsidRPr="00AE2E31" w:rsidRDefault="00E20795" w:rsidP="00D87FDB">
            <w:pPr>
              <w:keepNext/>
              <w:keepLines/>
              <w:tabs>
                <w:tab w:val="left" w:pos="5103"/>
              </w:tabs>
              <w:spacing w:before="0" w:after="0" w:line="276" w:lineRule="auto"/>
              <w:rPr>
                <w:rFonts w:ascii="Arial" w:hAnsi="Arial" w:cs="Arial"/>
                <w:sz w:val="18"/>
                <w:szCs w:val="18"/>
              </w:rPr>
            </w:pPr>
          </w:p>
          <w:p w:rsidR="00D55C91" w:rsidRDefault="00D55C91"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Default="004250EE" w:rsidP="00D87FDB">
            <w:pPr>
              <w:keepNext/>
              <w:keepLines/>
              <w:tabs>
                <w:tab w:val="left" w:pos="5103"/>
              </w:tabs>
              <w:spacing w:before="0" w:after="0" w:line="276" w:lineRule="auto"/>
              <w:rPr>
                <w:rFonts w:ascii="Arial" w:hAnsi="Arial" w:cs="Arial"/>
                <w:sz w:val="18"/>
                <w:szCs w:val="18"/>
              </w:rPr>
            </w:pPr>
          </w:p>
          <w:p w:rsidR="004250EE" w:rsidRPr="00AE2E31" w:rsidRDefault="004250EE" w:rsidP="00D87FDB">
            <w:pPr>
              <w:keepNext/>
              <w:keepLines/>
              <w:tabs>
                <w:tab w:val="left" w:pos="5103"/>
              </w:tabs>
              <w:spacing w:before="0" w:after="0" w:line="276" w:lineRule="auto"/>
              <w:rPr>
                <w:rFonts w:ascii="Arial" w:hAnsi="Arial" w:cs="Arial"/>
                <w:sz w:val="18"/>
                <w:szCs w:val="18"/>
              </w:rPr>
            </w:pPr>
          </w:p>
          <w:p w:rsidR="00E20795" w:rsidRDefault="00E20795" w:rsidP="00D87FDB">
            <w:pPr>
              <w:keepNext/>
              <w:keepLines/>
              <w:tabs>
                <w:tab w:val="left" w:pos="5103"/>
              </w:tabs>
              <w:spacing w:before="0" w:after="0" w:line="276" w:lineRule="auto"/>
              <w:rPr>
                <w:rFonts w:ascii="Arial" w:hAnsi="Arial" w:cs="Arial"/>
                <w:sz w:val="18"/>
                <w:szCs w:val="18"/>
              </w:rPr>
            </w:pPr>
          </w:p>
          <w:p w:rsidR="00D973C0" w:rsidRDefault="00D973C0" w:rsidP="004F77CD">
            <w:pPr>
              <w:keepNext/>
              <w:keepLines/>
              <w:tabs>
                <w:tab w:val="left" w:pos="5103"/>
              </w:tabs>
              <w:spacing w:before="0" w:after="0" w:line="276" w:lineRule="auto"/>
              <w:ind w:left="0" w:firstLine="0"/>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Default="00A6285C" w:rsidP="00D87FDB">
            <w:pPr>
              <w:keepNext/>
              <w:keepLines/>
              <w:tabs>
                <w:tab w:val="left" w:pos="5103"/>
              </w:tabs>
              <w:spacing w:before="0" w:after="0" w:line="276" w:lineRule="auto"/>
              <w:rPr>
                <w:rFonts w:ascii="Arial" w:hAnsi="Arial" w:cs="Arial"/>
                <w:sz w:val="18"/>
                <w:szCs w:val="18"/>
              </w:rPr>
            </w:pPr>
          </w:p>
          <w:p w:rsidR="00A6285C" w:rsidRPr="00AE2E31" w:rsidRDefault="00A6285C"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p w:rsidR="006922AB" w:rsidRPr="00AE2E31" w:rsidRDefault="006922AB" w:rsidP="00D87FDB">
            <w:pPr>
              <w:keepNext/>
              <w:keepLines/>
              <w:tabs>
                <w:tab w:val="left" w:pos="5103"/>
              </w:tabs>
              <w:spacing w:before="0" w:after="0" w:line="276" w:lineRule="auto"/>
              <w:rPr>
                <w:rFonts w:ascii="Arial" w:hAnsi="Arial" w:cs="Arial"/>
                <w:sz w:val="18"/>
                <w:szCs w:val="18"/>
              </w:rPr>
            </w:pPr>
          </w:p>
          <w:p w:rsidR="006922AB" w:rsidRPr="00AE2E31" w:rsidRDefault="006922AB"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p w:rsidR="00533D02" w:rsidRPr="00AE2E31" w:rsidRDefault="00533D02" w:rsidP="00D87FDB">
            <w:pPr>
              <w:keepNext/>
              <w:keepLines/>
              <w:tabs>
                <w:tab w:val="left" w:pos="5103"/>
              </w:tabs>
              <w:spacing w:before="0" w:after="0" w:line="276" w:lineRule="auto"/>
              <w:rPr>
                <w:rFonts w:ascii="Arial" w:hAnsi="Arial" w:cs="Arial"/>
                <w:sz w:val="18"/>
                <w:szCs w:val="18"/>
              </w:rPr>
            </w:pPr>
          </w:p>
        </w:tc>
      </w:tr>
      <w:tr w:rsidR="00D55C91" w:rsidRPr="00AE2E31" w:rsidTr="005D77D6">
        <w:trPr>
          <w:cantSplit/>
          <w:trHeight w:val="376"/>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bottom"/>
            <w:hideMark/>
          </w:tcPr>
          <w:p w:rsidR="00D55C91" w:rsidRPr="00AE2E31" w:rsidRDefault="00D55C91" w:rsidP="00D87FDB">
            <w:pPr>
              <w:keepNext/>
              <w:keepLines/>
              <w:tabs>
                <w:tab w:val="left" w:pos="5103"/>
              </w:tabs>
              <w:spacing w:before="0" w:after="0" w:line="276" w:lineRule="auto"/>
              <w:jc w:val="center"/>
              <w:rPr>
                <w:rFonts w:ascii="Arial" w:hAnsi="Arial" w:cs="Arial"/>
                <w:b/>
                <w:sz w:val="18"/>
                <w:szCs w:val="18"/>
              </w:rPr>
            </w:pPr>
            <w:bookmarkStart w:id="0" w:name="_GoBack"/>
            <w:bookmarkEnd w:id="0"/>
            <w:r w:rsidRPr="00AE2E31">
              <w:rPr>
                <w:rFonts w:ascii="Arial" w:hAnsi="Arial" w:cs="Arial"/>
                <w:b/>
                <w:sz w:val="18"/>
                <w:szCs w:val="18"/>
              </w:rPr>
              <w:t>COMPLETED</w:t>
            </w:r>
          </w:p>
        </w:tc>
      </w:tr>
      <w:tr w:rsidR="00D55C91" w:rsidRPr="00AE2E31" w:rsidTr="001F6190">
        <w:trPr>
          <w:cantSplit/>
          <w:trHeight w:val="303"/>
        </w:trPr>
        <w:tc>
          <w:tcPr>
            <w:tcW w:w="10722"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rsidR="00D55C91" w:rsidRPr="00AE2E31" w:rsidRDefault="00D55C91" w:rsidP="00D87FDB">
            <w:pPr>
              <w:keepNext/>
              <w:keepLines/>
              <w:tabs>
                <w:tab w:val="left" w:pos="5103"/>
              </w:tabs>
              <w:spacing w:before="0" w:after="0" w:line="276" w:lineRule="auto"/>
              <w:ind w:left="0" w:firstLine="0"/>
              <w:rPr>
                <w:rFonts w:ascii="Arial" w:hAnsi="Arial" w:cs="Arial"/>
                <w:sz w:val="18"/>
                <w:szCs w:val="18"/>
              </w:rPr>
            </w:pPr>
            <w:r w:rsidRPr="00AE2E31">
              <w:rPr>
                <w:rFonts w:ascii="Arial" w:hAnsi="Arial" w:cs="Arial"/>
                <w:sz w:val="18"/>
                <w:szCs w:val="18"/>
              </w:rPr>
              <w:t>I hereby confirm the work has been completed in accordance with Contract specified drawings, specifications &amp; standards.</w:t>
            </w:r>
          </w:p>
        </w:tc>
      </w:tr>
      <w:tr w:rsidR="005E3B7A" w:rsidRPr="00AE2E31" w:rsidTr="005D77D6">
        <w:trPr>
          <w:cantSplit/>
          <w:trHeight w:val="330"/>
        </w:trPr>
        <w:tc>
          <w:tcPr>
            <w:tcW w:w="3512"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vAlign w:val="center"/>
            <w:hideMark/>
          </w:tcPr>
          <w:p w:rsidR="005E3B7A" w:rsidRPr="001F6190" w:rsidRDefault="000C6C82" w:rsidP="003A63FD">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PERFORMED BY CONTRACTOR:</w:t>
            </w:r>
          </w:p>
        </w:tc>
        <w:tc>
          <w:tcPr>
            <w:tcW w:w="3882"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rsidR="005E3B7A" w:rsidRPr="001F6190" w:rsidRDefault="000C6C82" w:rsidP="003A63FD">
            <w:pPr>
              <w:keepNext/>
              <w:keepLines/>
              <w:tabs>
                <w:tab w:val="left" w:pos="5103"/>
              </w:tabs>
              <w:spacing w:before="0" w:after="0" w:line="276" w:lineRule="auto"/>
              <w:ind w:left="0" w:firstLine="0"/>
              <w:jc w:val="center"/>
              <w:rPr>
                <w:rFonts w:ascii="Arial" w:hAnsi="Arial" w:cs="Arial"/>
                <w:b/>
                <w:sz w:val="16"/>
                <w:szCs w:val="18"/>
              </w:rPr>
            </w:pPr>
            <w:r w:rsidRPr="001F6190">
              <w:rPr>
                <w:rFonts w:ascii="Arial" w:hAnsi="Arial" w:cs="Arial"/>
                <w:b/>
                <w:sz w:val="16"/>
                <w:szCs w:val="18"/>
              </w:rPr>
              <w:t>REVIEW BY SUPERVISOR/LEAD ENGINEER:</w:t>
            </w:r>
          </w:p>
        </w:tc>
        <w:tc>
          <w:tcPr>
            <w:tcW w:w="3328"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rsidR="005E3B7A" w:rsidRPr="001F6190" w:rsidRDefault="009B4368" w:rsidP="003A63FD">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 xml:space="preserve">EPCM </w:t>
            </w:r>
            <w:r w:rsidR="000C6C82" w:rsidRPr="001F6190">
              <w:rPr>
                <w:rFonts w:ascii="Arial" w:hAnsi="Arial" w:cs="Arial"/>
                <w:b/>
                <w:sz w:val="16"/>
                <w:szCs w:val="18"/>
              </w:rPr>
              <w:t>ACCEPTED BY:</w:t>
            </w:r>
          </w:p>
        </w:tc>
      </w:tr>
      <w:tr w:rsidR="000C6C82" w:rsidRPr="00AE2E31" w:rsidTr="005D77D6">
        <w:trPr>
          <w:cantSplit/>
          <w:trHeight w:hRule="exact" w:val="567"/>
        </w:trPr>
        <w:tc>
          <w:tcPr>
            <w:tcW w:w="1109"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r>
      <w:tr w:rsidR="000C6C82" w:rsidRPr="00AE2E31" w:rsidTr="005D77D6">
        <w:trPr>
          <w:cantSplit/>
          <w:trHeight w:hRule="exact" w:val="567"/>
        </w:trPr>
        <w:tc>
          <w:tcPr>
            <w:tcW w:w="1109"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0C6C82" w:rsidRPr="00AE2E31" w:rsidRDefault="000C6C82" w:rsidP="003A63FD">
            <w:pPr>
              <w:keepNext/>
              <w:keepLines/>
              <w:tabs>
                <w:tab w:val="left" w:pos="5103"/>
              </w:tabs>
              <w:spacing w:before="0" w:after="0" w:line="276" w:lineRule="auto"/>
              <w:rPr>
                <w:rFonts w:ascii="Arial" w:hAnsi="Arial" w:cs="Arial"/>
                <w:sz w:val="18"/>
                <w:szCs w:val="18"/>
              </w:rPr>
            </w:pPr>
          </w:p>
        </w:tc>
      </w:tr>
      <w:tr w:rsidR="00A531C8" w:rsidRPr="00AE2E31" w:rsidTr="005D77D6">
        <w:trPr>
          <w:cantSplit/>
          <w:trHeight w:hRule="exact" w:val="567"/>
        </w:trPr>
        <w:tc>
          <w:tcPr>
            <w:tcW w:w="1109" w:type="dxa"/>
            <w:tcBorders>
              <w:top w:val="single" w:sz="4" w:space="0" w:color="BFBFBF" w:themeColor="background1" w:themeShade="BF"/>
              <w:left w:val="single" w:sz="12"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bookmarkStart w:id="1" w:name="_Hlk432697646"/>
            <w:r w:rsidRPr="00AE2E31">
              <w:rPr>
                <w:rFonts w:ascii="Arial" w:hAnsi="Arial" w:cs="Arial"/>
                <w:sz w:val="18"/>
                <w:szCs w:val="18"/>
              </w:rPr>
              <w:t>Title:</w:t>
            </w:r>
          </w:p>
        </w:tc>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7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r>
      <w:tr w:rsidR="00A531C8" w:rsidRPr="00AE2E31" w:rsidTr="005D77D6">
        <w:trPr>
          <w:cantSplit/>
          <w:trHeight w:hRule="exact" w:val="567"/>
        </w:trPr>
        <w:tc>
          <w:tcPr>
            <w:tcW w:w="1109" w:type="dxa"/>
            <w:tcBorders>
              <w:top w:val="single" w:sz="4" w:space="0" w:color="BFBFBF" w:themeColor="background1" w:themeShade="BF"/>
              <w:left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403"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773"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c>
          <w:tcPr>
            <w:tcW w:w="110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21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vAlign w:val="center"/>
          </w:tcPr>
          <w:p w:rsidR="00A531C8" w:rsidRPr="00AE2E31" w:rsidRDefault="00A531C8" w:rsidP="003A63FD">
            <w:pPr>
              <w:keepNext/>
              <w:keepLines/>
              <w:tabs>
                <w:tab w:val="left" w:pos="5103"/>
              </w:tabs>
              <w:spacing w:before="0" w:after="0" w:line="276" w:lineRule="auto"/>
              <w:rPr>
                <w:rFonts w:ascii="Arial" w:hAnsi="Arial" w:cs="Arial"/>
                <w:sz w:val="18"/>
                <w:szCs w:val="18"/>
              </w:rPr>
            </w:pPr>
          </w:p>
        </w:tc>
      </w:tr>
      <w:bookmarkEnd w:id="1"/>
    </w:tbl>
    <w:p w:rsidR="00241A1F" w:rsidRDefault="00241A1F" w:rsidP="007B767B"/>
    <w:sectPr w:rsidR="00241A1F" w:rsidSect="00006418">
      <w:headerReference w:type="default" r:id="rId7"/>
      <w:footerReference w:type="default" r:id="rId8"/>
      <w:pgSz w:w="11907" w:h="16839"/>
      <w:pgMar w:top="720" w:right="386" w:bottom="720" w:left="553"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A60" w:rsidRDefault="00284A60" w:rsidP="005016DD">
      <w:pPr>
        <w:spacing w:after="0"/>
      </w:pPr>
      <w:r>
        <w:separator/>
      </w:r>
    </w:p>
  </w:endnote>
  <w:endnote w:type="continuationSeparator" w:id="0">
    <w:p w:rsidR="00284A60" w:rsidRDefault="00284A60"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418" w:rsidRPr="005D2757" w:rsidRDefault="00006418" w:rsidP="00006418">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rsidR="00006418" w:rsidRPr="005D2757" w:rsidRDefault="00006418" w:rsidP="00006418">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Pr>
        <w:rFonts w:ascii="Arial" w:hAnsi="Arial" w:cs="Arial"/>
        <w:b/>
        <w:noProof/>
        <w:sz w:val="14"/>
        <w:szCs w:val="14"/>
      </w:rPr>
      <w:t>1</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Pr>
        <w:rFonts w:ascii="Arial" w:hAnsi="Arial" w:cs="Arial"/>
        <w:b/>
        <w:noProof/>
        <w:sz w:val="14"/>
        <w:szCs w:val="14"/>
      </w:rPr>
      <w:t>4</w:t>
    </w:r>
    <w:r w:rsidRPr="005D2757">
      <w:rPr>
        <w:rFonts w:ascii="Arial" w:hAnsi="Arial" w:cs="Arial"/>
        <w:b/>
        <w:sz w:val="14"/>
        <w:szCs w:val="14"/>
      </w:rPr>
      <w:fldChar w:fldCharType="end"/>
    </w:r>
  </w:p>
  <w:p w:rsidR="004B47A8" w:rsidRPr="00006418" w:rsidRDefault="004B47A8" w:rsidP="0000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A60" w:rsidRDefault="00284A60" w:rsidP="005016DD">
      <w:pPr>
        <w:spacing w:after="0"/>
      </w:pPr>
      <w:r>
        <w:separator/>
      </w:r>
    </w:p>
  </w:footnote>
  <w:footnote w:type="continuationSeparator" w:id="0">
    <w:p w:rsidR="00284A60" w:rsidRDefault="00284A60"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CellMar>
        <w:left w:w="0" w:type="dxa"/>
        <w:right w:w="0" w:type="dxa"/>
      </w:tblCellMar>
      <w:tblLook w:val="04A0" w:firstRow="1" w:lastRow="0" w:firstColumn="1" w:lastColumn="0" w:noHBand="0" w:noVBand="1"/>
    </w:tblPr>
    <w:tblGrid>
      <w:gridCol w:w="1747"/>
      <w:gridCol w:w="6560"/>
      <w:gridCol w:w="425"/>
      <w:gridCol w:w="1870"/>
    </w:tblGrid>
    <w:tr w:rsidR="001F6190" w:rsidRPr="00812151" w:rsidTr="007E0A2A">
      <w:trPr>
        <w:trHeight w:val="1415"/>
      </w:trPr>
      <w:tc>
        <w:tcPr>
          <w:tcW w:w="1747" w:type="dxa"/>
          <w:shd w:val="clear" w:color="auto" w:fill="auto"/>
        </w:tcPr>
        <w:p w:rsidR="001F6190" w:rsidRPr="006A44B4" w:rsidRDefault="001F6190" w:rsidP="001F6190">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rsidR="001F6190" w:rsidRPr="00F866AA" w:rsidRDefault="001F6190" w:rsidP="001F619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1F6190" w:rsidRDefault="001F6190" w:rsidP="001F619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1F6190" w:rsidRPr="004139B2" w:rsidRDefault="001F6190" w:rsidP="001F619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rsidR="001F6190" w:rsidRPr="006A44B4" w:rsidRDefault="001F6190" w:rsidP="001F6190">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rsidR="001F6190" w:rsidRPr="00812151" w:rsidRDefault="001F6190" w:rsidP="001F6190">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rsidR="00E9072F" w:rsidRDefault="00E9072F">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B1D65E"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903"/>
    <w:multiLevelType w:val="hybridMultilevel"/>
    <w:tmpl w:val="DFD0E282"/>
    <w:lvl w:ilvl="0" w:tplc="E0A84D1C">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52A8C"/>
    <w:multiLevelType w:val="hybridMultilevel"/>
    <w:tmpl w:val="DE34185C"/>
    <w:lvl w:ilvl="0" w:tplc="88883660">
      <w:numFmt w:val="bullet"/>
      <w:lvlText w:val="-"/>
      <w:lvlJc w:val="left"/>
      <w:pPr>
        <w:ind w:left="548" w:hanging="360"/>
      </w:pPr>
      <w:rPr>
        <w:rFonts w:ascii="Arial" w:eastAsia="Arial" w:hAnsi="Arial" w:cs="Arial" w:hint="default"/>
        <w:w w:val="98"/>
        <w:sz w:val="16"/>
        <w:szCs w:val="16"/>
      </w:rPr>
    </w:lvl>
    <w:lvl w:ilvl="1" w:tplc="0C090003" w:tentative="1">
      <w:start w:val="1"/>
      <w:numFmt w:val="bullet"/>
      <w:lvlText w:val="o"/>
      <w:lvlJc w:val="left"/>
      <w:pPr>
        <w:ind w:left="1268" w:hanging="360"/>
      </w:pPr>
      <w:rPr>
        <w:rFonts w:ascii="Courier New" w:hAnsi="Courier New" w:cs="Courier New" w:hint="default"/>
      </w:rPr>
    </w:lvl>
    <w:lvl w:ilvl="2" w:tplc="0C090005" w:tentative="1">
      <w:start w:val="1"/>
      <w:numFmt w:val="bullet"/>
      <w:lvlText w:val=""/>
      <w:lvlJc w:val="left"/>
      <w:pPr>
        <w:ind w:left="1988" w:hanging="360"/>
      </w:pPr>
      <w:rPr>
        <w:rFonts w:ascii="Wingdings" w:hAnsi="Wingdings" w:hint="default"/>
      </w:rPr>
    </w:lvl>
    <w:lvl w:ilvl="3" w:tplc="0C090001" w:tentative="1">
      <w:start w:val="1"/>
      <w:numFmt w:val="bullet"/>
      <w:lvlText w:val=""/>
      <w:lvlJc w:val="left"/>
      <w:pPr>
        <w:ind w:left="2708" w:hanging="360"/>
      </w:pPr>
      <w:rPr>
        <w:rFonts w:ascii="Symbol" w:hAnsi="Symbol" w:hint="default"/>
      </w:rPr>
    </w:lvl>
    <w:lvl w:ilvl="4" w:tplc="0C090003" w:tentative="1">
      <w:start w:val="1"/>
      <w:numFmt w:val="bullet"/>
      <w:lvlText w:val="o"/>
      <w:lvlJc w:val="left"/>
      <w:pPr>
        <w:ind w:left="3428" w:hanging="360"/>
      </w:pPr>
      <w:rPr>
        <w:rFonts w:ascii="Courier New" w:hAnsi="Courier New" w:cs="Courier New" w:hint="default"/>
      </w:rPr>
    </w:lvl>
    <w:lvl w:ilvl="5" w:tplc="0C090005" w:tentative="1">
      <w:start w:val="1"/>
      <w:numFmt w:val="bullet"/>
      <w:lvlText w:val=""/>
      <w:lvlJc w:val="left"/>
      <w:pPr>
        <w:ind w:left="4148" w:hanging="360"/>
      </w:pPr>
      <w:rPr>
        <w:rFonts w:ascii="Wingdings" w:hAnsi="Wingdings" w:hint="default"/>
      </w:rPr>
    </w:lvl>
    <w:lvl w:ilvl="6" w:tplc="0C090001" w:tentative="1">
      <w:start w:val="1"/>
      <w:numFmt w:val="bullet"/>
      <w:lvlText w:val=""/>
      <w:lvlJc w:val="left"/>
      <w:pPr>
        <w:ind w:left="4868" w:hanging="360"/>
      </w:pPr>
      <w:rPr>
        <w:rFonts w:ascii="Symbol" w:hAnsi="Symbol" w:hint="default"/>
      </w:rPr>
    </w:lvl>
    <w:lvl w:ilvl="7" w:tplc="0C090003" w:tentative="1">
      <w:start w:val="1"/>
      <w:numFmt w:val="bullet"/>
      <w:lvlText w:val="o"/>
      <w:lvlJc w:val="left"/>
      <w:pPr>
        <w:ind w:left="5588" w:hanging="360"/>
      </w:pPr>
      <w:rPr>
        <w:rFonts w:ascii="Courier New" w:hAnsi="Courier New" w:cs="Courier New" w:hint="default"/>
      </w:rPr>
    </w:lvl>
    <w:lvl w:ilvl="8" w:tplc="0C090005" w:tentative="1">
      <w:start w:val="1"/>
      <w:numFmt w:val="bullet"/>
      <w:lvlText w:val=""/>
      <w:lvlJc w:val="left"/>
      <w:pPr>
        <w:ind w:left="6308" w:hanging="360"/>
      </w:pPr>
      <w:rPr>
        <w:rFonts w:ascii="Wingdings" w:hAnsi="Wingdings" w:hint="default"/>
      </w:rPr>
    </w:lvl>
  </w:abstractNum>
  <w:abstractNum w:abstractNumId="2" w15:restartNumberingAfterBreak="0">
    <w:nsid w:val="0B5F6696"/>
    <w:multiLevelType w:val="hybridMultilevel"/>
    <w:tmpl w:val="F00A356E"/>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2C5D21"/>
    <w:multiLevelType w:val="hybridMultilevel"/>
    <w:tmpl w:val="F39A0C7A"/>
    <w:lvl w:ilvl="0" w:tplc="E0A84D1C">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77E1A"/>
    <w:multiLevelType w:val="hybridMultilevel"/>
    <w:tmpl w:val="F192029C"/>
    <w:lvl w:ilvl="0" w:tplc="88883660">
      <w:numFmt w:val="bullet"/>
      <w:lvlText w:val="-"/>
      <w:lvlJc w:val="left"/>
      <w:pPr>
        <w:ind w:left="360" w:hanging="360"/>
      </w:pPr>
      <w:rPr>
        <w:rFonts w:ascii="Arial" w:eastAsia="Arial" w:hAnsi="Arial" w:cs="Arial" w:hint="default"/>
        <w:w w:val="98"/>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BD4C25"/>
    <w:multiLevelType w:val="hybridMultilevel"/>
    <w:tmpl w:val="22D0D376"/>
    <w:lvl w:ilvl="0" w:tplc="E0A84D1C">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721C9"/>
    <w:multiLevelType w:val="hybridMultilevel"/>
    <w:tmpl w:val="A76AFC0C"/>
    <w:lvl w:ilvl="0" w:tplc="E0A84D1C">
      <w:start w:val="1"/>
      <w:numFmt w:val="bullet"/>
      <w:lvlText w:val="-"/>
      <w:lvlJc w:val="left"/>
      <w:pPr>
        <w:ind w:left="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2C836D4">
      <w:start w:val="1"/>
      <w:numFmt w:val="bullet"/>
      <w:lvlText w:val="o"/>
      <w:lvlJc w:val="left"/>
      <w:pPr>
        <w:ind w:left="1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108A562">
      <w:start w:val="1"/>
      <w:numFmt w:val="bullet"/>
      <w:lvlText w:val="▪"/>
      <w:lvlJc w:val="left"/>
      <w:pPr>
        <w:ind w:left="19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6C09720">
      <w:start w:val="1"/>
      <w:numFmt w:val="bullet"/>
      <w:lvlText w:val="•"/>
      <w:lvlJc w:val="left"/>
      <w:pPr>
        <w:ind w:left="26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5CAC49A">
      <w:start w:val="1"/>
      <w:numFmt w:val="bullet"/>
      <w:lvlText w:val="o"/>
      <w:lvlJc w:val="left"/>
      <w:pPr>
        <w:ind w:left="3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4441450">
      <w:start w:val="1"/>
      <w:numFmt w:val="bullet"/>
      <w:lvlText w:val="▪"/>
      <w:lvlJc w:val="left"/>
      <w:pPr>
        <w:ind w:left="4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168FD70">
      <w:start w:val="1"/>
      <w:numFmt w:val="bullet"/>
      <w:lvlText w:val="•"/>
      <w:lvlJc w:val="left"/>
      <w:pPr>
        <w:ind w:left="4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260DFE6">
      <w:start w:val="1"/>
      <w:numFmt w:val="bullet"/>
      <w:lvlText w:val="o"/>
      <w:lvlJc w:val="left"/>
      <w:pPr>
        <w:ind w:left="5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AD67D20">
      <w:start w:val="1"/>
      <w:numFmt w:val="bullet"/>
      <w:lvlText w:val="▪"/>
      <w:lvlJc w:val="left"/>
      <w:pPr>
        <w:ind w:left="6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AB93345"/>
    <w:multiLevelType w:val="hybridMultilevel"/>
    <w:tmpl w:val="663809A8"/>
    <w:lvl w:ilvl="0" w:tplc="E0A84D1C">
      <w:start w:val="1"/>
      <w:numFmt w:val="bullet"/>
      <w:lvlText w:val="-"/>
      <w:lvlJc w:val="left"/>
      <w:pPr>
        <w:ind w:left="360" w:hanging="360"/>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D5330D"/>
    <w:multiLevelType w:val="hybridMultilevel"/>
    <w:tmpl w:val="5DB69CF4"/>
    <w:lvl w:ilvl="0" w:tplc="E0A84D1C">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F5441"/>
    <w:multiLevelType w:val="hybridMultilevel"/>
    <w:tmpl w:val="FB5C8742"/>
    <w:lvl w:ilvl="0" w:tplc="E0A84D1C">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484C68"/>
    <w:multiLevelType w:val="hybridMultilevel"/>
    <w:tmpl w:val="0D58505E"/>
    <w:lvl w:ilvl="0" w:tplc="88883660">
      <w:numFmt w:val="bullet"/>
      <w:lvlText w:val="-"/>
      <w:lvlJc w:val="left"/>
      <w:pPr>
        <w:ind w:left="366" w:hanging="360"/>
      </w:pPr>
      <w:rPr>
        <w:rFonts w:ascii="Arial" w:eastAsia="Arial" w:hAnsi="Arial" w:cs="Arial" w:hint="default"/>
        <w:w w:val="98"/>
        <w:sz w:val="16"/>
        <w:szCs w:val="16"/>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1"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E70022A"/>
    <w:multiLevelType w:val="hybridMultilevel"/>
    <w:tmpl w:val="60785E3A"/>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3F27B4"/>
    <w:multiLevelType w:val="hybridMultilevel"/>
    <w:tmpl w:val="D828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7777"/>
    <w:multiLevelType w:val="hybridMultilevel"/>
    <w:tmpl w:val="D47AEB2C"/>
    <w:lvl w:ilvl="0" w:tplc="848EAB38">
      <w:start w:val="1"/>
      <w:numFmt w:val="bullet"/>
      <w:lvlText w:val="-"/>
      <w:lvlJc w:val="left"/>
      <w:pPr>
        <w:ind w:left="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254BFAC">
      <w:start w:val="1"/>
      <w:numFmt w:val="bullet"/>
      <w:lvlText w:val="o"/>
      <w:lvlJc w:val="left"/>
      <w:pPr>
        <w:ind w:left="1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7584FEA">
      <w:start w:val="1"/>
      <w:numFmt w:val="bullet"/>
      <w:lvlText w:val="▪"/>
      <w:lvlJc w:val="left"/>
      <w:pPr>
        <w:ind w:left="19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B62F36E">
      <w:start w:val="1"/>
      <w:numFmt w:val="bullet"/>
      <w:lvlText w:val="•"/>
      <w:lvlJc w:val="left"/>
      <w:pPr>
        <w:ind w:left="26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A882792">
      <w:start w:val="1"/>
      <w:numFmt w:val="bullet"/>
      <w:lvlText w:val="o"/>
      <w:lvlJc w:val="left"/>
      <w:pPr>
        <w:ind w:left="3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0E171C">
      <w:start w:val="1"/>
      <w:numFmt w:val="bullet"/>
      <w:lvlText w:val="▪"/>
      <w:lvlJc w:val="left"/>
      <w:pPr>
        <w:ind w:left="4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B067FA">
      <w:start w:val="1"/>
      <w:numFmt w:val="bullet"/>
      <w:lvlText w:val="•"/>
      <w:lvlJc w:val="left"/>
      <w:pPr>
        <w:ind w:left="4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89CED7C">
      <w:start w:val="1"/>
      <w:numFmt w:val="bullet"/>
      <w:lvlText w:val="o"/>
      <w:lvlJc w:val="left"/>
      <w:pPr>
        <w:ind w:left="5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02C8D98">
      <w:start w:val="1"/>
      <w:numFmt w:val="bullet"/>
      <w:lvlText w:val="▪"/>
      <w:lvlJc w:val="left"/>
      <w:pPr>
        <w:ind w:left="6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9025D"/>
    <w:multiLevelType w:val="hybridMultilevel"/>
    <w:tmpl w:val="B53EC1D6"/>
    <w:lvl w:ilvl="0" w:tplc="88883660">
      <w:numFmt w:val="bullet"/>
      <w:lvlText w:val="-"/>
      <w:lvlJc w:val="left"/>
      <w:pPr>
        <w:ind w:left="365" w:hanging="360"/>
      </w:pPr>
      <w:rPr>
        <w:rFonts w:ascii="Arial" w:eastAsia="Arial" w:hAnsi="Arial" w:cs="Arial" w:hint="default"/>
        <w:w w:val="98"/>
        <w:sz w:val="16"/>
        <w:szCs w:val="16"/>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7" w15:restartNumberingAfterBreak="0">
    <w:nsid w:val="629A077E"/>
    <w:multiLevelType w:val="hybridMultilevel"/>
    <w:tmpl w:val="39CA5DCE"/>
    <w:lvl w:ilvl="0" w:tplc="1D3268AE">
      <w:start w:val="1"/>
      <w:numFmt w:val="bullet"/>
      <w:lvlText w:val="-"/>
      <w:lvlJc w:val="left"/>
      <w:pPr>
        <w:ind w:left="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15E9090">
      <w:start w:val="1"/>
      <w:numFmt w:val="bullet"/>
      <w:lvlText w:val="o"/>
      <w:lvlJc w:val="left"/>
      <w:pPr>
        <w:ind w:left="1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98C4BE">
      <w:start w:val="1"/>
      <w:numFmt w:val="bullet"/>
      <w:lvlText w:val="▪"/>
      <w:lvlJc w:val="left"/>
      <w:pPr>
        <w:ind w:left="19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A2AF28C">
      <w:start w:val="1"/>
      <w:numFmt w:val="bullet"/>
      <w:lvlText w:val="•"/>
      <w:lvlJc w:val="left"/>
      <w:pPr>
        <w:ind w:left="26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ACD7B8">
      <w:start w:val="1"/>
      <w:numFmt w:val="bullet"/>
      <w:lvlText w:val="o"/>
      <w:lvlJc w:val="left"/>
      <w:pPr>
        <w:ind w:left="3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054DA2A">
      <w:start w:val="1"/>
      <w:numFmt w:val="bullet"/>
      <w:lvlText w:val="▪"/>
      <w:lvlJc w:val="left"/>
      <w:pPr>
        <w:ind w:left="4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14601B2">
      <w:start w:val="1"/>
      <w:numFmt w:val="bullet"/>
      <w:lvlText w:val="•"/>
      <w:lvlJc w:val="left"/>
      <w:pPr>
        <w:ind w:left="4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6FC7072">
      <w:start w:val="1"/>
      <w:numFmt w:val="bullet"/>
      <w:lvlText w:val="o"/>
      <w:lvlJc w:val="left"/>
      <w:pPr>
        <w:ind w:left="5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90CE0B4">
      <w:start w:val="1"/>
      <w:numFmt w:val="bullet"/>
      <w:lvlText w:val="▪"/>
      <w:lvlJc w:val="left"/>
      <w:pPr>
        <w:ind w:left="6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636904BE"/>
    <w:multiLevelType w:val="hybridMultilevel"/>
    <w:tmpl w:val="221277A8"/>
    <w:lvl w:ilvl="0" w:tplc="E0A84D1C">
      <w:start w:val="1"/>
      <w:numFmt w:val="bullet"/>
      <w:lvlText w:val="-"/>
      <w:lvlJc w:val="left"/>
      <w:pPr>
        <w:ind w:left="360" w:hanging="360"/>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D1314E"/>
    <w:multiLevelType w:val="hybridMultilevel"/>
    <w:tmpl w:val="822665F6"/>
    <w:lvl w:ilvl="0" w:tplc="88883660">
      <w:numFmt w:val="bullet"/>
      <w:lvlText w:val="-"/>
      <w:lvlJc w:val="left"/>
      <w:pPr>
        <w:ind w:left="360" w:hanging="360"/>
      </w:pPr>
      <w:rPr>
        <w:rFonts w:ascii="Arial" w:eastAsia="Arial" w:hAnsi="Arial" w:cs="Arial" w:hint="default"/>
        <w:w w:val="98"/>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729614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8B78A9"/>
    <w:multiLevelType w:val="hybridMultilevel"/>
    <w:tmpl w:val="7BEA6248"/>
    <w:lvl w:ilvl="0" w:tplc="D86AF6E6">
      <w:start w:val="1"/>
      <w:numFmt w:val="bullet"/>
      <w:lvlText w:val="-"/>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422298">
      <w:start w:val="1"/>
      <w:numFmt w:val="bullet"/>
      <w:lvlText w:val="o"/>
      <w:lvlJc w:val="left"/>
      <w:pPr>
        <w:ind w:left="1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D568F92">
      <w:start w:val="1"/>
      <w:numFmt w:val="bullet"/>
      <w:lvlText w:val="▪"/>
      <w:lvlJc w:val="left"/>
      <w:pPr>
        <w:ind w:left="19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016542C">
      <w:start w:val="1"/>
      <w:numFmt w:val="bullet"/>
      <w:lvlText w:val="•"/>
      <w:lvlJc w:val="left"/>
      <w:pPr>
        <w:ind w:left="26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86C21A4">
      <w:start w:val="1"/>
      <w:numFmt w:val="bullet"/>
      <w:lvlText w:val="o"/>
      <w:lvlJc w:val="left"/>
      <w:pPr>
        <w:ind w:left="33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0663240">
      <w:start w:val="1"/>
      <w:numFmt w:val="bullet"/>
      <w:lvlText w:val="▪"/>
      <w:lvlJc w:val="left"/>
      <w:pPr>
        <w:ind w:left="40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E0D6AA">
      <w:start w:val="1"/>
      <w:numFmt w:val="bullet"/>
      <w:lvlText w:val="•"/>
      <w:lvlJc w:val="left"/>
      <w:pPr>
        <w:ind w:left="47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DB03FAC">
      <w:start w:val="1"/>
      <w:numFmt w:val="bullet"/>
      <w:lvlText w:val="o"/>
      <w:lvlJc w:val="left"/>
      <w:pPr>
        <w:ind w:left="55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C60D136">
      <w:start w:val="1"/>
      <w:numFmt w:val="bullet"/>
      <w:lvlText w:val="▪"/>
      <w:lvlJc w:val="left"/>
      <w:pPr>
        <w:ind w:left="62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6"/>
  </w:num>
  <w:num w:numId="7">
    <w:abstractNumId w:val="17"/>
  </w:num>
  <w:num w:numId="8">
    <w:abstractNumId w:val="21"/>
  </w:num>
  <w:num w:numId="9">
    <w:abstractNumId w:val="14"/>
  </w:num>
  <w:num w:numId="10">
    <w:abstractNumId w:val="16"/>
  </w:num>
  <w:num w:numId="11">
    <w:abstractNumId w:val="19"/>
  </w:num>
  <w:num w:numId="12">
    <w:abstractNumId w:val="4"/>
  </w:num>
  <w:num w:numId="13">
    <w:abstractNumId w:val="10"/>
  </w:num>
  <w:num w:numId="14">
    <w:abstractNumId w:val="1"/>
  </w:num>
  <w:num w:numId="15">
    <w:abstractNumId w:val="18"/>
  </w:num>
  <w:num w:numId="16">
    <w:abstractNumId w:val="5"/>
  </w:num>
  <w:num w:numId="17">
    <w:abstractNumId w:val="9"/>
  </w:num>
  <w:num w:numId="18">
    <w:abstractNumId w:val="3"/>
  </w:num>
  <w:num w:numId="19">
    <w:abstractNumId w:val="0"/>
  </w:num>
  <w:num w:numId="20">
    <w:abstractNumId w:val="13"/>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06418"/>
    <w:rsid w:val="00011D97"/>
    <w:rsid w:val="000247DD"/>
    <w:rsid w:val="000952DA"/>
    <w:rsid w:val="000C6C82"/>
    <w:rsid w:val="000D54CA"/>
    <w:rsid w:val="000E12FB"/>
    <w:rsid w:val="000E1D3F"/>
    <w:rsid w:val="000F6630"/>
    <w:rsid w:val="001021CF"/>
    <w:rsid w:val="001104B9"/>
    <w:rsid w:val="001171AF"/>
    <w:rsid w:val="00150362"/>
    <w:rsid w:val="001650CC"/>
    <w:rsid w:val="00177C73"/>
    <w:rsid w:val="001B182D"/>
    <w:rsid w:val="001F6190"/>
    <w:rsid w:val="0021373D"/>
    <w:rsid w:val="0022359E"/>
    <w:rsid w:val="00236965"/>
    <w:rsid w:val="00241A1F"/>
    <w:rsid w:val="00252D92"/>
    <w:rsid w:val="0027623A"/>
    <w:rsid w:val="002807D0"/>
    <w:rsid w:val="00284A60"/>
    <w:rsid w:val="002C3DFB"/>
    <w:rsid w:val="002C6C22"/>
    <w:rsid w:val="002E38F9"/>
    <w:rsid w:val="002F604B"/>
    <w:rsid w:val="002F62AE"/>
    <w:rsid w:val="003103BF"/>
    <w:rsid w:val="00323A4A"/>
    <w:rsid w:val="003275BA"/>
    <w:rsid w:val="00334C29"/>
    <w:rsid w:val="003506FF"/>
    <w:rsid w:val="0036405F"/>
    <w:rsid w:val="00366FD3"/>
    <w:rsid w:val="0037527F"/>
    <w:rsid w:val="0037574C"/>
    <w:rsid w:val="00380E62"/>
    <w:rsid w:val="003A2BE7"/>
    <w:rsid w:val="003A63FD"/>
    <w:rsid w:val="003D0D90"/>
    <w:rsid w:val="003F276D"/>
    <w:rsid w:val="00411917"/>
    <w:rsid w:val="004250EE"/>
    <w:rsid w:val="0045605A"/>
    <w:rsid w:val="00484FE2"/>
    <w:rsid w:val="00487E7A"/>
    <w:rsid w:val="004B2217"/>
    <w:rsid w:val="004B47A8"/>
    <w:rsid w:val="004D1991"/>
    <w:rsid w:val="004D4F33"/>
    <w:rsid w:val="004E1B07"/>
    <w:rsid w:val="004E3788"/>
    <w:rsid w:val="004E689F"/>
    <w:rsid w:val="004F77CD"/>
    <w:rsid w:val="005016DD"/>
    <w:rsid w:val="005159CC"/>
    <w:rsid w:val="00532A6F"/>
    <w:rsid w:val="00533D02"/>
    <w:rsid w:val="005452ED"/>
    <w:rsid w:val="0057268A"/>
    <w:rsid w:val="00574BE1"/>
    <w:rsid w:val="00593EA6"/>
    <w:rsid w:val="005A29FF"/>
    <w:rsid w:val="005A7BD8"/>
    <w:rsid w:val="005C586A"/>
    <w:rsid w:val="005D4764"/>
    <w:rsid w:val="005D77D6"/>
    <w:rsid w:val="005E3B7A"/>
    <w:rsid w:val="005E579E"/>
    <w:rsid w:val="00621F8A"/>
    <w:rsid w:val="00640EF4"/>
    <w:rsid w:val="00646634"/>
    <w:rsid w:val="00652CA6"/>
    <w:rsid w:val="00672703"/>
    <w:rsid w:val="006829FF"/>
    <w:rsid w:val="006922AB"/>
    <w:rsid w:val="00693C73"/>
    <w:rsid w:val="006A5E62"/>
    <w:rsid w:val="006B19D8"/>
    <w:rsid w:val="006C03D5"/>
    <w:rsid w:val="006C1AA6"/>
    <w:rsid w:val="006E3516"/>
    <w:rsid w:val="006E6C75"/>
    <w:rsid w:val="0071017D"/>
    <w:rsid w:val="00776CF9"/>
    <w:rsid w:val="00790BAB"/>
    <w:rsid w:val="007A4A6F"/>
    <w:rsid w:val="007B6157"/>
    <w:rsid w:val="007B767B"/>
    <w:rsid w:val="007C4D6E"/>
    <w:rsid w:val="0082219D"/>
    <w:rsid w:val="00831C1D"/>
    <w:rsid w:val="00847594"/>
    <w:rsid w:val="00847E65"/>
    <w:rsid w:val="008674D3"/>
    <w:rsid w:val="0087403C"/>
    <w:rsid w:val="008903C6"/>
    <w:rsid w:val="008952F7"/>
    <w:rsid w:val="008A4B0D"/>
    <w:rsid w:val="00900A23"/>
    <w:rsid w:val="00900B99"/>
    <w:rsid w:val="00932CA5"/>
    <w:rsid w:val="00933CAD"/>
    <w:rsid w:val="00937953"/>
    <w:rsid w:val="00943C70"/>
    <w:rsid w:val="00953C59"/>
    <w:rsid w:val="009666C1"/>
    <w:rsid w:val="00972813"/>
    <w:rsid w:val="00980CF9"/>
    <w:rsid w:val="00993587"/>
    <w:rsid w:val="009A190B"/>
    <w:rsid w:val="009B13AA"/>
    <w:rsid w:val="009B2E7E"/>
    <w:rsid w:val="009B3CC3"/>
    <w:rsid w:val="009B4368"/>
    <w:rsid w:val="00A042E4"/>
    <w:rsid w:val="00A1085B"/>
    <w:rsid w:val="00A37ECB"/>
    <w:rsid w:val="00A405F1"/>
    <w:rsid w:val="00A531C8"/>
    <w:rsid w:val="00A60204"/>
    <w:rsid w:val="00A6285C"/>
    <w:rsid w:val="00A826FC"/>
    <w:rsid w:val="00A82953"/>
    <w:rsid w:val="00AA192B"/>
    <w:rsid w:val="00AC7684"/>
    <w:rsid w:val="00AE1988"/>
    <w:rsid w:val="00AE2E31"/>
    <w:rsid w:val="00B11875"/>
    <w:rsid w:val="00B16C44"/>
    <w:rsid w:val="00B220A2"/>
    <w:rsid w:val="00B333D0"/>
    <w:rsid w:val="00B67B74"/>
    <w:rsid w:val="00B824C9"/>
    <w:rsid w:val="00B87161"/>
    <w:rsid w:val="00BA0509"/>
    <w:rsid w:val="00BA169C"/>
    <w:rsid w:val="00BD341B"/>
    <w:rsid w:val="00BD4CED"/>
    <w:rsid w:val="00BE01E5"/>
    <w:rsid w:val="00BE5042"/>
    <w:rsid w:val="00BF23F1"/>
    <w:rsid w:val="00C06F7A"/>
    <w:rsid w:val="00C145F5"/>
    <w:rsid w:val="00C27871"/>
    <w:rsid w:val="00C30D4D"/>
    <w:rsid w:val="00C31B45"/>
    <w:rsid w:val="00C4623B"/>
    <w:rsid w:val="00C60372"/>
    <w:rsid w:val="00CA134B"/>
    <w:rsid w:val="00CA544D"/>
    <w:rsid w:val="00CD0477"/>
    <w:rsid w:val="00CE2D50"/>
    <w:rsid w:val="00CF0A60"/>
    <w:rsid w:val="00CF5F4A"/>
    <w:rsid w:val="00D138B6"/>
    <w:rsid w:val="00D22810"/>
    <w:rsid w:val="00D55C91"/>
    <w:rsid w:val="00D60565"/>
    <w:rsid w:val="00D71A6C"/>
    <w:rsid w:val="00D834EE"/>
    <w:rsid w:val="00D87FDB"/>
    <w:rsid w:val="00D92744"/>
    <w:rsid w:val="00D94845"/>
    <w:rsid w:val="00D973C0"/>
    <w:rsid w:val="00DB169F"/>
    <w:rsid w:val="00DB479E"/>
    <w:rsid w:val="00DE3470"/>
    <w:rsid w:val="00E051E2"/>
    <w:rsid w:val="00E134C2"/>
    <w:rsid w:val="00E20795"/>
    <w:rsid w:val="00E278EC"/>
    <w:rsid w:val="00E44EE9"/>
    <w:rsid w:val="00E656E5"/>
    <w:rsid w:val="00E81E88"/>
    <w:rsid w:val="00E87A76"/>
    <w:rsid w:val="00E9072F"/>
    <w:rsid w:val="00EC5048"/>
    <w:rsid w:val="00ED11C1"/>
    <w:rsid w:val="00EE7160"/>
    <w:rsid w:val="00EF0D0E"/>
    <w:rsid w:val="00F05CEF"/>
    <w:rsid w:val="00F2444D"/>
    <w:rsid w:val="00F32496"/>
    <w:rsid w:val="00F50580"/>
    <w:rsid w:val="00F63E3A"/>
    <w:rsid w:val="00F70CC5"/>
    <w:rsid w:val="00FB530E"/>
    <w:rsid w:val="00FC01F4"/>
    <w:rsid w:val="00FC1133"/>
    <w:rsid w:val="00FE0CD8"/>
    <w:rsid w:val="00FE7CC5"/>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8464B97-9590-416F-B6F8-4E65D54D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character" w:styleId="CommentReference">
    <w:name w:val="annotation reference"/>
    <w:basedOn w:val="DefaultParagraphFont"/>
    <w:uiPriority w:val="99"/>
    <w:semiHidden/>
    <w:unhideWhenUsed/>
    <w:rsid w:val="001F6190"/>
    <w:rPr>
      <w:sz w:val="16"/>
      <w:szCs w:val="16"/>
    </w:rPr>
  </w:style>
  <w:style w:type="paragraph" w:styleId="CommentText">
    <w:name w:val="annotation text"/>
    <w:basedOn w:val="Normal"/>
    <w:link w:val="CommentTextChar"/>
    <w:uiPriority w:val="99"/>
    <w:semiHidden/>
    <w:unhideWhenUsed/>
    <w:rsid w:val="001F6190"/>
    <w:pPr>
      <w:spacing w:line="240" w:lineRule="auto"/>
    </w:pPr>
    <w:rPr>
      <w:sz w:val="20"/>
      <w:szCs w:val="20"/>
    </w:rPr>
  </w:style>
  <w:style w:type="character" w:customStyle="1" w:styleId="CommentTextChar">
    <w:name w:val="Comment Text Char"/>
    <w:basedOn w:val="DefaultParagraphFont"/>
    <w:link w:val="CommentText"/>
    <w:uiPriority w:val="99"/>
    <w:semiHidden/>
    <w:rsid w:val="001F6190"/>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1F6190"/>
    <w:rPr>
      <w:b/>
      <w:bCs/>
    </w:rPr>
  </w:style>
  <w:style w:type="character" w:customStyle="1" w:styleId="CommentSubjectChar">
    <w:name w:val="Comment Subject Char"/>
    <w:basedOn w:val="CommentTextChar"/>
    <w:link w:val="CommentSubject"/>
    <w:uiPriority w:val="99"/>
    <w:semiHidden/>
    <w:rsid w:val="001F6190"/>
    <w:rPr>
      <w:rFonts w:ascii="Trebuchet MS" w:hAnsi="Trebuchet MS"/>
      <w:b/>
      <w:bCs/>
      <w:sz w:val="20"/>
      <w:szCs w:val="20"/>
      <w:lang w:val="en-AU"/>
    </w:rPr>
  </w:style>
  <w:style w:type="paragraph" w:styleId="NoSpacing">
    <w:name w:val="No Spacing"/>
    <w:uiPriority w:val="1"/>
    <w:qFormat/>
    <w:rsid w:val="004D4F33"/>
    <w:pPr>
      <w:spacing w:after="0" w:line="240" w:lineRule="auto"/>
    </w:pPr>
    <w:rPr>
      <w:rFonts w:ascii="Trebuchet MS" w:hAnsi="Trebuchet MS"/>
      <w:sz w:val="17"/>
      <w:lang w:val="en-AU"/>
    </w:rPr>
  </w:style>
  <w:style w:type="paragraph" w:styleId="ListParagraph">
    <w:name w:val="List Paragraph"/>
    <w:basedOn w:val="Normal"/>
    <w:uiPriority w:val="34"/>
    <w:qFormat/>
    <w:rsid w:val="00B16C44"/>
    <w:pPr>
      <w:ind w:left="720"/>
      <w:contextualSpacing/>
    </w:pPr>
  </w:style>
  <w:style w:type="paragraph" w:customStyle="1" w:styleId="Default">
    <w:name w:val="Default"/>
    <w:rsid w:val="008674D3"/>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40D5DF66-3A95-4037-9D7A-03E9A0CE8BB4}"/>
</file>

<file path=customXml/itemProps2.xml><?xml version="1.0" encoding="utf-8"?>
<ds:datastoreItem xmlns:ds="http://schemas.openxmlformats.org/officeDocument/2006/customXml" ds:itemID="{97020FEE-2D11-4DD0-8778-B76FC5E5A65F}"/>
</file>

<file path=customXml/itemProps3.xml><?xml version="1.0" encoding="utf-8"?>
<ds:datastoreItem xmlns:ds="http://schemas.openxmlformats.org/officeDocument/2006/customXml" ds:itemID="{5EC64D9F-20F1-4A94-9AAB-EE804DB46CE1}"/>
</file>

<file path=docProps/app.xml><?xml version="1.0" encoding="utf-8"?>
<Properties xmlns="http://schemas.openxmlformats.org/officeDocument/2006/extended-properties" xmlns:vt="http://schemas.openxmlformats.org/officeDocument/2006/docPropsVTypes">
  <Template>Normal.dotm</Template>
  <TotalTime>200</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Mathew.Gale@riotinto.com</dc:creator>
  <cp:lastModifiedBy>Worrall, Mark (RTIO-CALIBREPROFESSIONALSVCSONEPL)</cp:lastModifiedBy>
  <cp:revision>6</cp:revision>
  <dcterms:created xsi:type="dcterms:W3CDTF">2020-02-18T04:14:00Z</dcterms:created>
  <dcterms:modified xsi:type="dcterms:W3CDTF">2020-03-08T22:54:00Z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