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43"/>
        <w:gridCol w:w="557"/>
        <w:gridCol w:w="15"/>
        <w:gridCol w:w="2804"/>
        <w:gridCol w:w="256"/>
        <w:gridCol w:w="1538"/>
        <w:gridCol w:w="172"/>
        <w:gridCol w:w="1171"/>
        <w:gridCol w:w="172"/>
        <w:gridCol w:w="172"/>
        <w:gridCol w:w="721"/>
        <w:gridCol w:w="1705"/>
        <w:gridCol w:w="283"/>
        <w:gridCol w:w="935"/>
        <w:gridCol w:w="45"/>
        <w:gridCol w:w="704"/>
        <w:gridCol w:w="281"/>
        <w:gridCol w:w="702"/>
        <w:gridCol w:w="1729"/>
      </w:tblGrid>
      <w:tr w:rsidRPr="00435311" w:rsidR="00B80579" w:rsidTr="21F47521" w14:paraId="0895423F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B80579" w:rsidP="00B80579" w:rsidRDefault="00B80579" w14:paraId="007B69F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Client:</w:t>
            </w:r>
          </w:p>
        </w:tc>
        <w:tc>
          <w:tcPr>
            <w:tcW w:w="517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199D4E8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B80579" w:rsidP="00B80579" w:rsidRDefault="00B80579" w14:paraId="42DB2993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Contract No:</w:t>
            </w:r>
          </w:p>
        </w:tc>
        <w:tc>
          <w:tcPr>
            <w:tcW w:w="7277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6CD6D42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F1508" w:rsidTr="21F47521" w14:paraId="08F19BB0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5F1508" w:rsidP="00B80579" w:rsidRDefault="005F1508" w14:paraId="611B245B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Project:</w:t>
            </w:r>
          </w:p>
        </w:tc>
        <w:tc>
          <w:tcPr>
            <w:tcW w:w="5170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694E9D1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5F1508" w:rsidP="00B80579" w:rsidRDefault="005F1508" w14:paraId="07EE2426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Document No: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55ED8BA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tcMar/>
            <w:vAlign w:val="bottom"/>
          </w:tcPr>
          <w:p w:rsidRPr="00435311" w:rsidR="005F1508" w:rsidP="00B80579" w:rsidRDefault="005F1508" w14:paraId="1512D125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Revision: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0DEE459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620379" w:rsidTr="21F47521" w14:paraId="09A8B72D" w14:textId="77777777">
        <w:trPr>
          <w:trHeight w:val="284"/>
        </w:trPr>
        <w:tc>
          <w:tcPr>
            <w:tcW w:w="1511" w:type="dxa"/>
            <w:gridSpan w:val="4"/>
            <w:tcMar/>
            <w:vAlign w:val="bottom"/>
          </w:tcPr>
          <w:p w:rsidRPr="00435311" w:rsidR="00620379" w:rsidP="00B80579" w:rsidRDefault="00620379" w14:paraId="37EE67E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No: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501424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Mar/>
            <w:vAlign w:val="bottom"/>
          </w:tcPr>
          <w:p w:rsidRPr="00435311" w:rsidR="00620379" w:rsidP="00B80579" w:rsidRDefault="00620379" w14:paraId="2FD246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Description:</w:t>
            </w:r>
          </w:p>
        </w:tc>
        <w:tc>
          <w:tcPr>
            <w:tcW w:w="6384" w:type="dxa"/>
            <w:gridSpan w:val="8"/>
            <w:tcBorders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30D8D67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21F47521" w14:paraId="040D8FE0" w14:textId="77777777">
        <w:trPr>
          <w:trHeight w:val="178" w:hRule="exact"/>
        </w:trPr>
        <w:tc>
          <w:tcPr>
            <w:tcW w:w="14901" w:type="dxa"/>
            <w:gridSpan w:val="20"/>
            <w:tcMar/>
            <w:vAlign w:val="bottom"/>
          </w:tcPr>
          <w:p w:rsidRPr="00435311" w:rsidR="00A85022" w:rsidP="00B80579" w:rsidRDefault="00A85022" w14:paraId="2887FD4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21F47521" w14:paraId="552452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4315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1755457E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Reference Document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C40C9F" w:rsidP="00896588" w:rsidRDefault="00C40C9F" w14:paraId="3D57A05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51" w:type="dxa"/>
            <w:gridSpan w:val="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65AEA123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Controlling Document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7768A7C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04F8BAD6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Verifying Documents</w:t>
            </w:r>
          </w:p>
        </w:tc>
      </w:tr>
      <w:tr w:rsidRPr="00435311" w:rsidR="00A85022" w:rsidTr="21F47521" w14:paraId="515697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D8C1884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3295622F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27E4840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4A91FE4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739152A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C40C9F" w:rsidRDefault="00C40C9F" w14:paraId="13EDD3F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25E946D5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14F1148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</w:tr>
      <w:tr w:rsidRPr="00435311" w:rsidR="00A85022" w:rsidTr="21F47521" w14:paraId="56218A8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C40C9F" w:rsidP="00A13A70" w:rsidRDefault="00C40C9F" w14:paraId="0202BB61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C40C9F" w:rsidP="00A13A70" w:rsidRDefault="00AC45A1" w14:paraId="3DDB1B4E" w14:textId="25A647E2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Pr="00E957E7" w:rsidR="00C40C9F">
              <w:rPr>
                <w:rFonts w:ascii="Arial" w:hAnsi="Arial" w:cs="Arial"/>
                <w:noProof/>
                <w:sz w:val="14"/>
                <w:szCs w:val="14"/>
              </w:rPr>
              <w:t xml:space="preserve"> Project Quality Management Plan (PQMP)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C40C9F" w:rsidP="00896588" w:rsidRDefault="00C40C9F" w14:paraId="19B3597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C40C9F" w:rsidP="00A13A70" w:rsidRDefault="00D02D80" w14:paraId="107C7B82" w14:textId="64291DA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21F47521" w:rsidR="0C3C4382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21F47521" w:rsidR="151782D2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21F47521" w:rsidR="7B4704EC">
              <w:rPr>
                <w:rFonts w:ascii="Arial" w:hAnsi="Arial" w:cs="Arial"/>
                <w:noProof/>
                <w:sz w:val="14"/>
                <w:szCs w:val="14"/>
              </w:rPr>
              <w:t xml:space="preserve"> 3000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C40C9F" w:rsidP="00A13A70" w:rsidRDefault="002E7EC9" w14:paraId="129AEA12" w14:textId="4481B03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Wiring rules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C40C9F" w:rsidP="00C40C9F" w:rsidRDefault="00C40C9F" w14:paraId="5C125EB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C40C9F" w:rsidP="00A13A70" w:rsidRDefault="00C40C9F" w14:paraId="47C8C32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C40C9F" w:rsidP="00A13A70" w:rsidRDefault="00531F12" w14:paraId="7BF3E19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Material certificates</w:t>
            </w:r>
          </w:p>
        </w:tc>
      </w:tr>
      <w:tr w:rsidRPr="00435311" w:rsidR="007F63DA" w:rsidTr="21F47521" w14:paraId="24D857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FCC8435" w14:textId="0454282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C61AF4" w14:paraId="43F8C84F" w14:textId="135A254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Mobilisation, education and training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3A295D7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5FF42F44" w14:textId="33D5F0D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35C64003" w14:textId="6107420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Client’s specifications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119273A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3A6CA3B7" w14:textId="3FDE0E1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74D18496" w14:textId="3A8703D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Tools calibration certificates</w:t>
            </w:r>
          </w:p>
        </w:tc>
      </w:tr>
      <w:tr w:rsidRPr="00435311" w:rsidR="007F63DA" w:rsidTr="21F47521" w14:paraId="1A0626D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AB19BB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1E7211" w14:paraId="2AB001BE" w14:textId="635AA62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Punch list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3D3FA15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4D1CDC0C" w14:textId="7C396C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67328B9A" w14:textId="6E7CABE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19228B9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5D51978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1E2F5CC1" w14:textId="68ABAF9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Electrical equipment list</w:t>
            </w:r>
          </w:p>
        </w:tc>
      </w:tr>
      <w:tr w:rsidRPr="00435311" w:rsidR="007F63DA" w:rsidTr="21F47521" w14:paraId="1DDBD64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90DC273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EA42E6" w14:paraId="1FE9B1A3" w14:textId="51EA9824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As built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6350776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2102A02A" w14:textId="0D9F526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7CC71FA1" w14:textId="3FDCBBC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3D model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7E15626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156D715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22A13786" w14:textId="1D7C1531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Equipment datasheet</w:t>
            </w:r>
          </w:p>
        </w:tc>
      </w:tr>
      <w:tr w:rsidRPr="00435311" w:rsidR="007F63DA" w:rsidTr="21F47521" w14:paraId="1EF523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5B7A63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4170C966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1EEB2F1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FC311D" w14:paraId="3F7A4173" w14:textId="2ED7BB1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21F47521" w:rsidR="686A8E95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21F47521" w:rsidR="5376DAF9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21F47521" w:rsidR="686A8E95">
              <w:rPr>
                <w:rFonts w:ascii="Arial" w:hAnsi="Arial" w:cs="Arial"/>
                <w:noProof/>
                <w:sz w:val="14"/>
                <w:szCs w:val="14"/>
              </w:rPr>
              <w:t xml:space="preserve"> 1742</w:t>
            </w:r>
            <w:r w:rsidRPr="21F47521" w:rsidR="5EFC99AF">
              <w:rPr>
                <w:rFonts w:ascii="Arial" w:hAnsi="Arial" w:cs="Arial"/>
                <w:noProof/>
                <w:sz w:val="14"/>
                <w:szCs w:val="14"/>
              </w:rPr>
              <w:t>.3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57AB6" w:rsidRDefault="00757AB6" w14:paraId="502DA62D" w14:textId="392E3560">
            <w:pPr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Manual of uniform traffic control devices Traffic control for works on roads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024CFE8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5ECDC71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175B2708" w14:textId="76E7156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Client’s ITRs</w:t>
            </w:r>
          </w:p>
        </w:tc>
      </w:tr>
      <w:tr w:rsidRPr="00435311" w:rsidR="007F63DA" w:rsidTr="21F47521" w14:paraId="2ABB80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3D5D6F1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447C3C78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6D28A36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AA2EF9" w14:paraId="4B10ADA2" w14:textId="3DF22EB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IEEE 837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FA05A6" w14:paraId="59E2012F" w14:textId="53BC787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Standard for Qualifying Permanent Connections Used in Substation Grounding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4E54400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1129A2EA" w14:textId="557CA85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055BB856" w14:textId="5749436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Delivery Packing List</w:t>
            </w:r>
          </w:p>
        </w:tc>
      </w:tr>
      <w:tr w:rsidRPr="00435311" w:rsidR="007F63DA" w:rsidTr="21F47521" w14:paraId="138EB2F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62E3C8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66D449F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7926D44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9214F9" w14:paraId="61ABC864" w14:textId="2B64A57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21F47521" w:rsidR="685DEBD7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21F47521" w:rsidR="34A25E9A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21F47521" w:rsidR="685DEBD7">
              <w:rPr>
                <w:rFonts w:ascii="Arial" w:hAnsi="Arial" w:cs="Arial"/>
                <w:noProof/>
                <w:sz w:val="14"/>
                <w:szCs w:val="14"/>
              </w:rPr>
              <w:t xml:space="preserve"> 3100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C410BB" w14:paraId="1633A189" w14:textId="645F7A1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Approval and test specification — General requirements for electrical equipment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55C8CC40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13509808" w14:textId="57E087A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15E52A26" w14:textId="0B74175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Material Inspection Report</w:t>
            </w:r>
          </w:p>
        </w:tc>
      </w:tr>
      <w:tr w:rsidRPr="00435311" w:rsidR="007F63DA" w:rsidTr="21F47521" w14:paraId="7CC2345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6474B2A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6BF6935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6D7F9FA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21F47521" w:rsidRDefault="007F63DA" w14:paraId="62984643" w14:textId="7B5B448C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21F47521" w:rsidR="0929E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AS/NZS 3012</w:t>
            </w:r>
          </w:p>
          <w:p w:rsidRPr="00E957E7" w:rsidR="007F63DA" w:rsidP="007F63DA" w:rsidRDefault="007F63DA" w14:paraId="541C160B" w14:textId="2F845C9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54867824" w14:noSpellErr="1" w14:textId="4C3C05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21F47521" w:rsidR="29AF692A">
              <w:rPr>
                <w:rFonts w:ascii="Arial" w:hAnsi="Arial" w:cs="Arial"/>
                <w:noProof/>
                <w:sz w:val="14"/>
                <w:szCs w:val="14"/>
              </w:rPr>
              <w:t>Electrical installations - Construction and demolition sites</w:t>
            </w:r>
            <w:r w:rsidRPr="21F47521" w:rsidR="29AF692A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21F47521" w:rsidR="29AF692A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E957E7" w:rsidR="007F63DA" w:rsidP="007F63DA" w:rsidRDefault="007F63DA" w14:paraId="45BBD63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5216E83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E957E7" w:rsidR="007F63DA" w:rsidP="007F63DA" w:rsidRDefault="007F63DA" w14:paraId="53D7115E" w14:textId="345FC73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957E7">
              <w:rPr>
                <w:rFonts w:ascii="Arial" w:hAnsi="Arial" w:cs="Arial"/>
                <w:noProof/>
                <w:sz w:val="14"/>
                <w:szCs w:val="14"/>
              </w:rPr>
              <w:t>Training register</w:t>
            </w:r>
          </w:p>
        </w:tc>
      </w:tr>
      <w:tr w:rsidRPr="00435311" w:rsidR="007F63DA" w:rsidTr="21F47521" w14:paraId="75BC42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415FBF3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138268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322BF38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21F47521" w:rsidRDefault="007F63DA" w14:paraId="5B2B1328" w14:textId="4AA28C00">
            <w:pPr>
              <w:pStyle w:val="Header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21F47521" w:rsidR="5C3E03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AU"/>
              </w:rPr>
              <w:t>AS/NZS 3760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21F47521" w:rsidRDefault="007F63DA" w14:paraId="1E8AC272" w14:textId="59657BC1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21F47521" w:rsidR="5C3E03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In-service safety inspection and testing of electrical equipment and RCDs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4C524BE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0C35E6FC" w14:textId="0E593E0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0AEB08C6" w14:textId="26CC800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</w:tr>
      <w:tr w:rsidRPr="00435311" w:rsidR="007F63DA" w:rsidTr="21F47521" w14:paraId="2B4EC2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exact"/>
        </w:trPr>
        <w:tc>
          <w:tcPr>
            <w:tcW w:w="14901" w:type="dxa"/>
            <w:gridSpan w:val="20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435311" w:rsidR="007F63DA" w:rsidP="007F63DA" w:rsidRDefault="007F63DA" w14:paraId="4EDDBAA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Pr="00435311" w:rsidR="007F63DA" w:rsidTr="21F47521" w14:paraId="454EB35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07758DB0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Legend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43C94CF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5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1C996F47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Approval and Change History</w:t>
            </w:r>
          </w:p>
        </w:tc>
      </w:tr>
      <w:tr w:rsidRPr="00435311" w:rsidR="007F63DA" w:rsidTr="21F47521" w14:paraId="05E035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42BB16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Verification Activity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56103AD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47AD5FA2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Rev</w:t>
            </w: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613A9F6B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Details</w:t>
            </w: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2102B659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01A2C15" w14:textId="6A96253F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Prepared by (BGER)</w:t>
            </w: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719DA81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Client Approval (XXX)</w:t>
            </w:r>
          </w:p>
        </w:tc>
      </w:tr>
      <w:tr w:rsidRPr="00435311" w:rsidR="007F63DA" w:rsidTr="21F47521" w14:paraId="41680C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564A49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H – Hold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10A96E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Work shall not proceed past the Hold Point until released by the Organisation imposing the Hold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4C5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1B5812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294A6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A18E5E8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8B2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2249B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5BAE20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FC6D1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 – Witness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969810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Inspection Point that may be witnessed by the Organisation imposing the Witness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F88A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7CCB74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39FB3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B2280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DB62B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A02B6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375698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20E9D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I – Inspection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5BA615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Formal inspection activity to be undertaken and recorded.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A356B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73651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BFAE4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31CC99B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26F27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D523F6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0729076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02530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 – Surveillance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7DC9564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activity that is subject to on-going monitoring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000D90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B92FAE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B1029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1BDCA1A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8FF207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8D20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77B50B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C0D77F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 – Review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BBF58FA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Review of text reports/records or other evidence of compliance.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6C555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69F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B38AFF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8C3F160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0FA4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322C38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4030C3F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741F32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Responsible Person (RP)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CDDA87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E95AFD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F8751D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55BD902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A1003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91F35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3B89F9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9D9DA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5900FD4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Supervisor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2BBF4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99433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5B347E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9DA3CFC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462881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30C57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669093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74015B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08EFA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Quality Representative (Project Engineer)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3CB2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606D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C4295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673DFC7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65CAD08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C6700A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10F67B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37C719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681E691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Surveyor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1B3BE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790BE3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6DF1F6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8C55656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58E14D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6C2F9D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21F47521" w14:paraId="5346A1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AF650C3" w14:textId="09F68DA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68524C7" w14:textId="700EFC6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CE0BB4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47CD2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3A19EA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A512F1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788297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DABCF9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Pr="00435311" w:rsidR="00DD3EE2" w:rsidP="00765FE0" w:rsidRDefault="00DD3EE2" w14:paraId="57AF8631" w14:textId="77777777">
      <w:pPr>
        <w:rPr>
          <w:rFonts w:ascii="Arial" w:hAnsi="Arial" w:cs="Arial"/>
          <w:sz w:val="20"/>
          <w:szCs w:val="18"/>
        </w:rPr>
        <w:sectPr w:rsidRPr="00435311" w:rsidR="00DD3EE2" w:rsidSect="00A85022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077" w:bottom="1440" w:left="1077" w:header="454" w:footer="227" w:gutter="0"/>
          <w:cols w:space="720"/>
          <w:titlePg/>
          <w:docGrid w:linePitch="299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564"/>
        <w:gridCol w:w="3374"/>
        <w:gridCol w:w="1417"/>
        <w:gridCol w:w="2412"/>
        <w:gridCol w:w="2412"/>
        <w:gridCol w:w="849"/>
        <w:gridCol w:w="852"/>
        <w:gridCol w:w="838"/>
        <w:gridCol w:w="2133"/>
      </w:tblGrid>
      <w:tr w:rsidRPr="00435311" w:rsidR="00531B77" w:rsidTr="21F47521" w14:paraId="73822B18" w14:textId="77777777">
        <w:trPr>
          <w:trHeight w:val="284"/>
          <w:tblHeader/>
        </w:trPr>
        <w:tc>
          <w:tcPr>
            <w:tcW w:w="190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3BBF0F4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136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5C176A60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Activity/Operations/Stage No.</w:t>
            </w:r>
          </w:p>
        </w:tc>
        <w:tc>
          <w:tcPr>
            <w:tcW w:w="477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958C56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Controlling Document/ 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D9918A5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Standard, Spec, Drawing Ref or Acceptance Criteria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655335D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Verifying Document/ Report/ 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4444CF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Verification Activity by</w:t>
            </w:r>
          </w:p>
        </w:tc>
        <w:tc>
          <w:tcPr>
            <w:tcW w:w="718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1ECE82F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Pr="00435311" w:rsidR="00531B77" w:rsidTr="21F47521" w14:paraId="366C0D1B" w14:textId="77777777">
        <w:trPr>
          <w:trHeight w:val="284"/>
          <w:tblHeader/>
        </w:trPr>
        <w:tc>
          <w:tcPr>
            <w:tcW w:w="190" w:type="pct"/>
            <w:vMerge/>
            <w:tcMar/>
            <w:vAlign w:val="center"/>
          </w:tcPr>
          <w:p w:rsidRPr="00435311" w:rsidR="00531B77" w:rsidP="00646AED" w:rsidRDefault="00531B77" w14:paraId="63BC25D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pct"/>
            <w:vMerge/>
            <w:tcMar/>
            <w:vAlign w:val="center"/>
          </w:tcPr>
          <w:p w:rsidRPr="00435311" w:rsidR="00531B77" w:rsidP="00646AED" w:rsidRDefault="00531B77" w14:paraId="440569B9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vMerge/>
            <w:tcMar/>
            <w:vAlign w:val="center"/>
          </w:tcPr>
          <w:p w:rsidRPr="00435311" w:rsidR="00531B77" w:rsidP="00646AED" w:rsidRDefault="00531B77" w14:paraId="1EB5C1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3DC40620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242BCAD9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3F11BCC6" w14:textId="05C790A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2683DEE2" w14:textId="57B5031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C0A4D9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Client/</w:t>
            </w:r>
          </w:p>
          <w:p w:rsidRPr="00435311" w:rsidR="00531B77" w:rsidP="00646AED" w:rsidRDefault="00531B77" w14:paraId="2250146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sign</w:t>
            </w:r>
          </w:p>
        </w:tc>
        <w:tc>
          <w:tcPr>
            <w:tcW w:w="718" w:type="pct"/>
            <w:vMerge/>
            <w:tcMar/>
            <w:vAlign w:val="center"/>
          </w:tcPr>
          <w:p w:rsidRPr="00435311" w:rsidR="00531B77" w:rsidP="00646AED" w:rsidRDefault="00531B77" w14:paraId="752C0FE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6277962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A3F9129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3B0AF42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4036E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686A058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C22FC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B0B18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6974AA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517D4D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E4E07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390CA6E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20C859D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653A13" w14:paraId="412A863C" w14:textId="0D44299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Pr="00E957E7" w:rsidR="00AC45A1">
              <w:rPr>
                <w:rFonts w:ascii="Arial" w:hAnsi="Arial" w:cs="Arial"/>
                <w:sz w:val="16"/>
                <w:szCs w:val="16"/>
              </w:rPr>
              <w:t>BGER</w:t>
            </w:r>
            <w:r w:rsidRPr="00E957E7">
              <w:rPr>
                <w:rFonts w:ascii="Arial" w:hAnsi="Arial" w:cs="Arial"/>
                <w:sz w:val="16"/>
                <w:szCs w:val="16"/>
              </w:rPr>
              <w:t>’s ITP and submit to Client for Approval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176C8770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39948CC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12E9BE3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531B77" w14:paraId="2C33B4A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56A62EA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4057A6A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7DA188D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3019473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56CE31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D84BC6" w14:paraId="2D5088AD" w14:textId="4B1F3FE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Confirm correct competent person</w:t>
            </w:r>
            <w:r w:rsidRPr="00E957E7" w:rsidR="00DC2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957E7" w:rsidR="008C244C">
              <w:rPr>
                <w:rFonts w:ascii="Arial" w:hAnsi="Arial" w:cs="Arial"/>
                <w:sz w:val="16"/>
                <w:szCs w:val="16"/>
              </w:rPr>
              <w:t>training, qualification</w:t>
            </w:r>
            <w:r w:rsidRPr="00E957E7" w:rsidR="00DC239D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gramStart"/>
            <w:r w:rsidRPr="00E957E7" w:rsidR="00DC239D">
              <w:rPr>
                <w:rFonts w:ascii="Arial" w:hAnsi="Arial" w:cs="Arial"/>
                <w:sz w:val="16"/>
                <w:szCs w:val="16"/>
              </w:rPr>
              <w:t>VOC’s</w:t>
            </w:r>
            <w:proofErr w:type="gramEnd"/>
            <w:r w:rsidRPr="00E957E7" w:rsidR="00DC239D">
              <w:rPr>
                <w:rFonts w:ascii="Arial" w:hAnsi="Arial" w:cs="Arial"/>
                <w:sz w:val="16"/>
                <w:szCs w:val="16"/>
              </w:rPr>
              <w:t xml:space="preserve"> are correct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05982BD8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AB123F" w14:paraId="39D6AC86" w14:textId="17B521F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Mobilisation, </w:t>
            </w:r>
            <w:r w:rsidRPr="00E957E7" w:rsidR="00791C20">
              <w:rPr>
                <w:rFonts w:ascii="Arial" w:hAnsi="Arial" w:cs="Arial"/>
                <w:sz w:val="16"/>
                <w:szCs w:val="16"/>
              </w:rPr>
              <w:t xml:space="preserve">education and </w:t>
            </w:r>
            <w:r w:rsidRPr="00E957E7">
              <w:rPr>
                <w:rFonts w:ascii="Arial" w:hAnsi="Arial" w:cs="Arial"/>
                <w:sz w:val="16"/>
                <w:szCs w:val="16"/>
              </w:rPr>
              <w:t>trainin</w:t>
            </w:r>
            <w:r w:rsidRPr="00E957E7" w:rsidR="00791C20">
              <w:rPr>
                <w:rFonts w:ascii="Arial" w:hAnsi="Arial" w:cs="Arial"/>
                <w:sz w:val="16"/>
                <w:szCs w:val="16"/>
              </w:rPr>
              <w:t>g procedure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401C0F" w14:paraId="7BA56D36" w14:textId="6C6B943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Training register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401C0F" w14:paraId="145BBD56" w14:textId="2B1B962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1E7B448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7A003F3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7686E55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8A634C" w:rsidTr="21F47521" w14:paraId="78A77638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8A634C" w:rsidP="008A634C" w:rsidRDefault="008A634C" w14:paraId="3D86D92A" w14:textId="1F3A84C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136" w:type="pct"/>
            <w:tcMar/>
            <w:vAlign w:val="center"/>
          </w:tcPr>
          <w:p w:rsidRPr="00E957E7" w:rsidR="008A634C" w:rsidP="008A634C" w:rsidRDefault="008A634C" w14:paraId="7945E9C2" w14:textId="52F3807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Prepare clearing permit</w:t>
            </w:r>
          </w:p>
        </w:tc>
        <w:tc>
          <w:tcPr>
            <w:tcW w:w="477" w:type="pct"/>
            <w:tcMar/>
            <w:vAlign w:val="center"/>
          </w:tcPr>
          <w:p w:rsidRPr="00E957E7" w:rsidR="008A634C" w:rsidP="008A634C" w:rsidRDefault="008A634C" w14:paraId="0A25BEF3" w14:textId="11E6FDC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8A634C" w:rsidP="008A634C" w:rsidRDefault="008A634C" w14:paraId="651B3356" w14:textId="2621763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Environmental Management Plan</w:t>
            </w:r>
          </w:p>
        </w:tc>
        <w:tc>
          <w:tcPr>
            <w:tcW w:w="812" w:type="pct"/>
            <w:tcMar/>
            <w:vAlign w:val="center"/>
          </w:tcPr>
          <w:p w:rsidRPr="00E957E7" w:rsidR="008A634C" w:rsidP="008A634C" w:rsidRDefault="00AD0917" w14:paraId="5F8D59E2" w14:textId="2B91B65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Approved c</w:t>
            </w:r>
            <w:r w:rsidRPr="00E957E7" w:rsidR="008A634C">
              <w:rPr>
                <w:rFonts w:ascii="Arial" w:hAnsi="Arial" w:cs="Arial"/>
                <w:sz w:val="16"/>
                <w:szCs w:val="16"/>
              </w:rPr>
              <w:t>learing Permit</w:t>
            </w:r>
          </w:p>
        </w:tc>
        <w:tc>
          <w:tcPr>
            <w:tcW w:w="286" w:type="pct"/>
            <w:tcMar/>
            <w:vAlign w:val="center"/>
          </w:tcPr>
          <w:p w:rsidRPr="00E957E7" w:rsidR="008A634C" w:rsidP="008A634C" w:rsidRDefault="008A634C" w14:paraId="4CBE25AB" w14:textId="2C260E6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8A634C" w:rsidP="008A634C" w:rsidRDefault="008A634C" w14:paraId="35B7E08C" w14:textId="4B02756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E957E7" w:rsidR="008A634C" w:rsidP="008A634C" w:rsidRDefault="008A634C" w14:paraId="6A2E2303" w14:textId="385EEC4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E957E7" w:rsidR="008A634C" w:rsidP="008A634C" w:rsidRDefault="008A634C" w14:paraId="0702273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E31615" w:rsidTr="21F47521" w14:paraId="20F79881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E31615" w:rsidP="00E31615" w:rsidRDefault="00A20FED" w14:paraId="6ED6640D" w14:textId="41C196C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136" w:type="pct"/>
            <w:tcMar/>
            <w:vAlign w:val="center"/>
          </w:tcPr>
          <w:p w:rsidRPr="00E957E7" w:rsidR="00E31615" w:rsidP="00E31615" w:rsidRDefault="00E31615" w14:paraId="31C927C2" w14:textId="57DAEF6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Approved and issued permission for excavations</w:t>
            </w:r>
          </w:p>
        </w:tc>
        <w:tc>
          <w:tcPr>
            <w:tcW w:w="477" w:type="pct"/>
            <w:tcMar/>
            <w:vAlign w:val="center"/>
          </w:tcPr>
          <w:p w:rsidRPr="00E957E7" w:rsidR="00E31615" w:rsidP="00E31615" w:rsidRDefault="00E31615" w14:paraId="0D06F9A6" w14:textId="5EF3BF3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E31615" w:rsidP="00E31615" w:rsidRDefault="00E31615" w14:paraId="5FA4034F" w14:textId="3A36077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All relevant permissions obtained</w:t>
            </w:r>
          </w:p>
        </w:tc>
        <w:tc>
          <w:tcPr>
            <w:tcW w:w="812" w:type="pct"/>
            <w:tcMar/>
            <w:vAlign w:val="center"/>
          </w:tcPr>
          <w:p w:rsidRPr="00E957E7" w:rsidR="00E31615" w:rsidP="00E31615" w:rsidRDefault="00E31615" w14:paraId="7C4F3561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Approved ITP</w:t>
            </w:r>
          </w:p>
          <w:p w:rsidRPr="00E957E7" w:rsidR="00E31615" w:rsidP="00E31615" w:rsidRDefault="00E31615" w14:paraId="321FDBC5" w14:textId="0B0DF0C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Excavation permission</w:t>
            </w:r>
          </w:p>
        </w:tc>
        <w:tc>
          <w:tcPr>
            <w:tcW w:w="286" w:type="pct"/>
            <w:tcMar/>
            <w:vAlign w:val="center"/>
          </w:tcPr>
          <w:p w:rsidRPr="00E957E7" w:rsidR="00E31615" w:rsidP="00E31615" w:rsidRDefault="00E31615" w14:paraId="0B3EE7E4" w14:textId="058E7EE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E31615" w:rsidP="00E31615" w:rsidRDefault="00E31615" w14:paraId="0752C8B5" w14:textId="46A6BB7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E957E7" w:rsidR="00E31615" w:rsidP="00E31615" w:rsidRDefault="00E31615" w14:paraId="0DEA880C" w14:textId="05724E0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E957E7" w:rsidR="00E31615" w:rsidP="00E31615" w:rsidRDefault="00E31615" w14:paraId="7971E1F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7092" w:rsidTr="21F47521" w14:paraId="53F71D54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BB7092" w:rsidP="00BB7092" w:rsidRDefault="00A20FED" w14:paraId="02FF5D90" w14:textId="1CF9818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1136" w:type="pct"/>
            <w:tcMar/>
            <w:vAlign w:val="center"/>
          </w:tcPr>
          <w:p w:rsidRPr="00E957E7" w:rsidR="00BB7092" w:rsidP="00BB7092" w:rsidRDefault="00BB7092" w14:paraId="19B51F67" w14:textId="217DC7F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Ensure traffic management plan </w:t>
            </w:r>
            <w:r w:rsidRPr="00E957E7" w:rsidR="00E63D08">
              <w:rPr>
                <w:rFonts w:ascii="Arial" w:hAnsi="Arial" w:cs="Arial"/>
                <w:sz w:val="16"/>
                <w:szCs w:val="16"/>
              </w:rPr>
              <w:t xml:space="preserve">is current 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and associated warning signs, flagging, </w:t>
            </w:r>
            <w:r w:rsidRPr="00E957E7" w:rsidR="008A0593">
              <w:rPr>
                <w:rFonts w:ascii="Arial" w:hAnsi="Arial" w:cs="Arial"/>
                <w:sz w:val="16"/>
                <w:szCs w:val="16"/>
              </w:rPr>
              <w:t>barr</w:t>
            </w:r>
            <w:r w:rsidRPr="00E957E7" w:rsidR="001B508B">
              <w:rPr>
                <w:rFonts w:ascii="Arial" w:hAnsi="Arial" w:cs="Arial"/>
                <w:sz w:val="16"/>
                <w:szCs w:val="16"/>
              </w:rPr>
              <w:t xml:space="preserve">iers, </w:t>
            </w:r>
            <w:r w:rsidRPr="00E957E7">
              <w:rPr>
                <w:rFonts w:ascii="Arial" w:hAnsi="Arial" w:cs="Arial"/>
                <w:sz w:val="16"/>
                <w:szCs w:val="16"/>
              </w:rPr>
              <w:t>etc are in place</w:t>
            </w:r>
          </w:p>
        </w:tc>
        <w:tc>
          <w:tcPr>
            <w:tcW w:w="477" w:type="pct"/>
            <w:tcMar/>
            <w:vAlign w:val="center"/>
          </w:tcPr>
          <w:p w:rsidRPr="00E957E7" w:rsidR="00BB7092" w:rsidP="00BB7092" w:rsidRDefault="00BB7092" w14:paraId="54826DD6" w14:textId="167C055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BB7092" w:rsidP="00BB7092" w:rsidRDefault="00BB7092" w14:paraId="5A6EA83B" w14:textId="56D7837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21F47521" w:rsidR="00BB7092">
              <w:rPr>
                <w:rFonts w:ascii="Arial" w:hAnsi="Arial" w:cs="Arial"/>
                <w:sz w:val="16"/>
                <w:szCs w:val="16"/>
              </w:rPr>
              <w:t>AS</w:t>
            </w:r>
            <w:r w:rsidRPr="21F47521" w:rsidR="12F0D82E">
              <w:rPr>
                <w:rFonts w:ascii="Arial" w:hAnsi="Arial" w:cs="Arial"/>
                <w:sz w:val="16"/>
                <w:szCs w:val="16"/>
              </w:rPr>
              <w:t>/NZS</w:t>
            </w:r>
            <w:r w:rsidRPr="21F47521" w:rsidR="00BB7092">
              <w:rPr>
                <w:rFonts w:ascii="Arial" w:hAnsi="Arial" w:cs="Arial"/>
                <w:sz w:val="16"/>
                <w:szCs w:val="16"/>
              </w:rPr>
              <w:t xml:space="preserve"> 1742</w:t>
            </w:r>
          </w:p>
          <w:p w:rsidRPr="00E957E7" w:rsidR="00A20FED" w:rsidP="00BB7092" w:rsidRDefault="00A20FED" w14:paraId="2ABC9D29" w14:textId="53FA67B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project procedure</w:t>
            </w:r>
          </w:p>
        </w:tc>
        <w:tc>
          <w:tcPr>
            <w:tcW w:w="812" w:type="pct"/>
            <w:tcMar/>
            <w:vAlign w:val="center"/>
          </w:tcPr>
          <w:p w:rsidRPr="00E957E7" w:rsidR="00BB7092" w:rsidP="00BB7092" w:rsidRDefault="007B4688" w14:paraId="20E5EF62" w14:textId="27D988A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Approved</w:t>
            </w:r>
            <w:r w:rsidRPr="00E957E7" w:rsidR="00A20FED">
              <w:rPr>
                <w:rFonts w:ascii="Arial" w:hAnsi="Arial" w:cs="Arial"/>
                <w:sz w:val="16"/>
                <w:szCs w:val="16"/>
              </w:rPr>
              <w:t xml:space="preserve"> traffic management plan</w:t>
            </w:r>
          </w:p>
        </w:tc>
        <w:tc>
          <w:tcPr>
            <w:tcW w:w="286" w:type="pct"/>
            <w:tcMar/>
            <w:vAlign w:val="center"/>
          </w:tcPr>
          <w:p w:rsidRPr="00E957E7" w:rsidR="00BB7092" w:rsidP="00BB7092" w:rsidRDefault="00BB7092" w14:paraId="301D5300" w14:textId="483ED83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BB7092" w:rsidP="00BB7092" w:rsidRDefault="00BB7092" w14:paraId="7005FD04" w14:textId="2DFA5C7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E957E7" w:rsidR="00BB7092" w:rsidP="00BB7092" w:rsidRDefault="00BB7092" w14:paraId="30C87060" w14:textId="78B97BC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E957E7" w:rsidR="00BB7092" w:rsidP="00BB7092" w:rsidRDefault="00BB7092" w14:paraId="148BD85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3B6C6A31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7EEAA424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AA7F517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6872182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C15246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5222388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5DFFE1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D23B1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5D4F846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E98150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4195459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4932A4C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531B77" w14:paraId="36E945D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2E29C64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13A8D5A9" w14:textId="17EF7FD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4F196087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Delivery Packing List, Material Inspection Report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531B77" w14:paraId="1B98F45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55E334A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0868C7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36AA629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51B06742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69CCDE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531B77" w14:paraId="1893513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66A0477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62AAC" w14:paraId="2DE32DF9" w14:textId="50770DB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</w:t>
            </w:r>
            <w:r w:rsidRPr="00E957E7" w:rsidR="00531B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57E7" w:rsidR="00CC3733">
              <w:rPr>
                <w:rFonts w:ascii="Arial" w:hAnsi="Arial" w:cs="Arial"/>
                <w:sz w:val="16"/>
                <w:szCs w:val="16"/>
              </w:rPr>
              <w:t>s</w:t>
            </w:r>
            <w:r w:rsidRPr="00E957E7" w:rsidR="00531B77">
              <w:rPr>
                <w:rFonts w:ascii="Arial" w:hAnsi="Arial" w:cs="Arial"/>
                <w:sz w:val="16"/>
                <w:szCs w:val="16"/>
              </w:rPr>
              <w:t>p</w:t>
            </w:r>
            <w:r w:rsidRPr="00E957E7" w:rsidR="00CC3733">
              <w:rPr>
                <w:rFonts w:ascii="Arial" w:hAnsi="Arial" w:cs="Arial"/>
                <w:sz w:val="16"/>
                <w:szCs w:val="16"/>
              </w:rPr>
              <w:t>e</w:t>
            </w:r>
            <w:r w:rsidRPr="00E957E7" w:rsidR="00531B77">
              <w:rPr>
                <w:rFonts w:ascii="Arial" w:hAnsi="Arial" w:cs="Arial"/>
                <w:sz w:val="16"/>
                <w:szCs w:val="16"/>
              </w:rPr>
              <w:t>cs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7F677FB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531B77" w14:paraId="409AD27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0E89E4F2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5B20E2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178E85D1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3863145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777641F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531B77" w14:paraId="0ECE8026" w14:textId="524AB4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Check that correct quantities and dimensions of material and consumables are delivered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2316E16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3FD1538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Drawing, Bill of Material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531B77" w14:paraId="5C7F3817" w14:textId="7B68E32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Material Inspection Report, </w:t>
            </w:r>
            <w:r w:rsidRPr="00E957E7" w:rsidR="009C5EC5">
              <w:rPr>
                <w:rFonts w:ascii="Arial" w:hAnsi="Arial" w:cs="Arial"/>
                <w:sz w:val="16"/>
                <w:szCs w:val="16"/>
              </w:rPr>
              <w:t>Electrical c</w:t>
            </w:r>
            <w:r w:rsidRPr="00E957E7">
              <w:rPr>
                <w:rFonts w:ascii="Arial" w:hAnsi="Arial" w:cs="Arial"/>
                <w:sz w:val="16"/>
                <w:szCs w:val="16"/>
              </w:rPr>
              <w:t>onsumables material certificates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531B77" w14:paraId="1797AB7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3099B74B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1419818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318AE4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C85609" w:rsidTr="21F47521" w14:paraId="39B950B1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C85609" w:rsidP="00646AED" w:rsidRDefault="00C85609" w14:paraId="598D6006" w14:textId="3A959BA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1136" w:type="pct"/>
            <w:tcMar/>
            <w:vAlign w:val="center"/>
          </w:tcPr>
          <w:p w:rsidR="21F47521" w:rsidP="21F47521" w:rsidRDefault="21F47521" w14:paraId="1F55DBEF" w14:textId="482418AB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Ensure all test equipment</w:t>
            </w: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 is calibrated and registered</w:t>
            </w: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.</w:t>
            </w:r>
          </w:p>
          <w:p w:rsidR="21F47521" w:rsidP="21F47521" w:rsidRDefault="21F47521" w14:paraId="5A022902" w14:textId="571945A1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Ensure all construction equipment and tooling are tested and correct tag is in place.</w:t>
            </w:r>
          </w:p>
        </w:tc>
        <w:tc>
          <w:tcPr>
            <w:tcW w:w="477" w:type="pct"/>
            <w:tcMar/>
            <w:vAlign w:val="center"/>
          </w:tcPr>
          <w:p w:rsidR="21F47521" w:rsidP="21F47521" w:rsidRDefault="21F47521" w14:paraId="0B6FAF43" w14:textId="13EC418B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="21F47521" w:rsidP="21F47521" w:rsidRDefault="21F47521" w14:paraId="0052B060" w14:textId="2F95A19F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Control of test equipment </w:t>
            </w: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procedure</w:t>
            </w:r>
          </w:p>
          <w:p w:rsidR="1E5C9797" w:rsidP="21F47521" w:rsidRDefault="1E5C9797" w14:paraId="500DC641" w14:textId="50CEA33B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F47521" w:rsidR="1E5C97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AS/NZS 3012</w:t>
            </w:r>
          </w:p>
          <w:p w:rsidR="1E5C9797" w:rsidP="21F47521" w:rsidRDefault="1E5C9797" w14:paraId="3E7E3EC7" w14:textId="658D9B4F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F47521" w:rsidR="1E5C97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AS/NZS 3760</w:t>
            </w:r>
          </w:p>
        </w:tc>
        <w:tc>
          <w:tcPr>
            <w:tcW w:w="812" w:type="pct"/>
            <w:tcMar/>
            <w:vAlign w:val="center"/>
          </w:tcPr>
          <w:p w:rsidR="21F47521" w:rsidP="21F47521" w:rsidRDefault="21F47521" w14:paraId="341314A8" w14:textId="7C42BA88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Calibration and records register</w:t>
            </w:r>
          </w:p>
        </w:tc>
        <w:tc>
          <w:tcPr>
            <w:tcW w:w="286" w:type="pct"/>
            <w:tcMar/>
            <w:vAlign w:val="center"/>
          </w:tcPr>
          <w:p w:rsidR="21F47521" w:rsidP="21F47521" w:rsidRDefault="21F47521" w14:paraId="72B4F20E" w14:textId="6EAE3641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="21F47521" w:rsidP="21F47521" w:rsidRDefault="21F47521" w14:paraId="003F2A25" w14:textId="684ED20F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="21F47521" w:rsidP="21F47521" w:rsidRDefault="21F47521" w14:paraId="5A02AB64" w14:textId="2C0E6BAD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1F47521" w:rsidR="21F47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="21F47521" w:rsidP="21F47521" w:rsidRDefault="21F47521" w14:paraId="4ABC3518" w14:textId="54ADF045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435311" w:rsidR="00D27E71" w:rsidTr="21F47521" w14:paraId="2A9E8BE3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D27E71" w:rsidP="00D27E71" w:rsidRDefault="00662081" w14:paraId="08DF3A21" w14:textId="6B70D6E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136" w:type="pct"/>
            <w:tcMar/>
            <w:vAlign w:val="center"/>
          </w:tcPr>
          <w:p w:rsidRPr="00E957E7" w:rsidR="00D27E71" w:rsidP="00D27E71" w:rsidRDefault="00D27E71" w14:paraId="76C5C15A" w14:textId="0822F738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Confirm cable drums to be used have been identified as tested on drum before use and are placed in stable position</w:t>
            </w:r>
          </w:p>
        </w:tc>
        <w:tc>
          <w:tcPr>
            <w:tcW w:w="477" w:type="pct"/>
            <w:tcMar/>
            <w:vAlign w:val="center"/>
          </w:tcPr>
          <w:p w:rsidRPr="00E957E7" w:rsidR="00D27E71" w:rsidP="00D27E71" w:rsidRDefault="00D27E71" w14:paraId="1B9790D5" w14:textId="4805B83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D27E71" w:rsidP="00D27E71" w:rsidRDefault="00D27E71" w14:paraId="209C0E07" w14:textId="1A7FC53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Drum ‘PASS’ identification</w:t>
            </w:r>
          </w:p>
        </w:tc>
        <w:tc>
          <w:tcPr>
            <w:tcW w:w="812" w:type="pct"/>
            <w:tcMar/>
            <w:vAlign w:val="center"/>
          </w:tcPr>
          <w:p w:rsidRPr="00E957E7" w:rsidR="00D27E71" w:rsidP="00D27E71" w:rsidRDefault="00D27E71" w14:paraId="1DD2E36F" w14:textId="46C34A5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Drum ITR</w:t>
            </w:r>
          </w:p>
        </w:tc>
        <w:tc>
          <w:tcPr>
            <w:tcW w:w="286" w:type="pct"/>
            <w:tcMar/>
            <w:vAlign w:val="center"/>
          </w:tcPr>
          <w:p w:rsidRPr="00E957E7" w:rsidR="00D27E71" w:rsidP="00D27E71" w:rsidRDefault="00D27E71" w14:paraId="3E6BD857" w14:textId="35D59B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D27E71" w:rsidP="00D27E71" w:rsidRDefault="00D27E71" w14:paraId="4A57523A" w14:textId="5EA853D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E957E7" w:rsidR="00D27E71" w:rsidP="00D27E71" w:rsidRDefault="00E340ED" w14:paraId="12FA65FF" w14:textId="7008987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D27E71" w:rsidP="00D27E71" w:rsidRDefault="00D27E71" w14:paraId="2B27A2D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604DF" w:rsidTr="21F47521" w14:paraId="531AA25E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D604DF" w:rsidP="00D604DF" w:rsidRDefault="008B71B5" w14:paraId="2C45EE1A" w14:textId="77768D7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1136" w:type="pct"/>
            <w:tcMar/>
            <w:vAlign w:val="center"/>
          </w:tcPr>
          <w:p w:rsidRPr="00E957E7" w:rsidR="00D604DF" w:rsidP="00D604DF" w:rsidRDefault="00D604DF" w14:paraId="11CC2A46" w14:textId="7E36057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At the trench site, verify correct conduit for the task as per underground drawings</w:t>
            </w:r>
          </w:p>
        </w:tc>
        <w:tc>
          <w:tcPr>
            <w:tcW w:w="477" w:type="pct"/>
            <w:tcMar/>
            <w:vAlign w:val="center"/>
          </w:tcPr>
          <w:p w:rsidRPr="00E957E7" w:rsidR="00D604DF" w:rsidP="00D604DF" w:rsidRDefault="00D604DF" w14:paraId="607E7633" w14:textId="5DA1830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D604DF" w:rsidP="00D604DF" w:rsidRDefault="00D604DF" w14:paraId="6E897A43" w14:textId="2B6FA09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</w:t>
            </w:r>
          </w:p>
        </w:tc>
        <w:tc>
          <w:tcPr>
            <w:tcW w:w="812" w:type="pct"/>
            <w:tcMar/>
            <w:vAlign w:val="center"/>
          </w:tcPr>
          <w:p w:rsidRPr="00E957E7" w:rsidR="00D604DF" w:rsidP="00D604DF" w:rsidRDefault="00D604DF" w14:paraId="2B244039" w14:textId="709FD26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D604DF" w:rsidP="00D604DF" w:rsidRDefault="00D604DF" w14:paraId="28C08321" w14:textId="121C6AA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D604DF" w:rsidP="00D604DF" w:rsidRDefault="00D604DF" w14:paraId="7C735A35" w14:textId="673473B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E957E7" w:rsidR="00D604DF" w:rsidP="00D604DF" w:rsidRDefault="002965B9" w14:paraId="70589F8F" w14:textId="5B1E75C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D604DF" w:rsidP="00D604DF" w:rsidRDefault="00D604DF" w14:paraId="12EE17FB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56A89314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0F0938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F46F61" w14:paraId="77E1801C" w14:textId="5D896BF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Scope Of Work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0FC990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15884A56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8988B1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F1C3CD4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956848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728190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854C2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91DD5" w:rsidTr="21F47521" w14:paraId="644C6316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91DD5" w:rsidP="00591DD5" w:rsidRDefault="00AC7C6C" w14:paraId="66B88C81" w14:textId="62386FC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136" w:type="pct"/>
            <w:tcMar/>
            <w:vAlign w:val="center"/>
          </w:tcPr>
          <w:p w:rsidRPr="00E957E7" w:rsidR="00591DD5" w:rsidP="00591DD5" w:rsidRDefault="00591DD5" w14:paraId="50F3315D" w14:textId="3875BF6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For underground, </w:t>
            </w:r>
            <w:r w:rsidRPr="00E957E7">
              <w:rPr>
                <w:rFonts w:ascii="Arial" w:hAnsi="Arial" w:cs="Arial"/>
                <w:sz w:val="16"/>
                <w:szCs w:val="16"/>
              </w:rPr>
              <w:t>v</w:t>
            </w:r>
            <w:r w:rsidRPr="00E957E7">
              <w:rPr>
                <w:rFonts w:ascii="Arial" w:hAnsi="Arial" w:cs="Arial"/>
                <w:sz w:val="16"/>
                <w:szCs w:val="16"/>
              </w:rPr>
              <w:t>erify trench is dug to correct EL and sloped as per drawing, verified with survey</w:t>
            </w:r>
            <w:r w:rsidRPr="00E957E7">
              <w:rPr>
                <w:rFonts w:ascii="Arial" w:hAnsi="Arial" w:cs="Arial"/>
                <w:sz w:val="16"/>
                <w:szCs w:val="16"/>
              </w:rPr>
              <w:t>.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Trench </w:t>
            </w:r>
            <w:r w:rsidRPr="00E957E7">
              <w:rPr>
                <w:rFonts w:ascii="Arial" w:hAnsi="Arial" w:cs="Arial"/>
                <w:sz w:val="16"/>
                <w:szCs w:val="16"/>
              </w:rPr>
              <w:t>is shored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57E7">
              <w:rPr>
                <w:rFonts w:ascii="Arial" w:hAnsi="Arial" w:cs="Arial"/>
                <w:sz w:val="16"/>
                <w:szCs w:val="16"/>
              </w:rPr>
              <w:t>or benched for safety</w:t>
            </w:r>
            <w:r w:rsidRPr="00E957E7">
              <w:rPr>
                <w:rFonts w:ascii="Arial" w:hAnsi="Arial" w:cs="Arial"/>
                <w:sz w:val="16"/>
                <w:szCs w:val="16"/>
              </w:rPr>
              <w:t>, trench sand bedding free from any sharp objects and compacted along the full length of trench</w:t>
            </w:r>
          </w:p>
        </w:tc>
        <w:tc>
          <w:tcPr>
            <w:tcW w:w="477" w:type="pct"/>
            <w:tcMar/>
            <w:vAlign w:val="center"/>
          </w:tcPr>
          <w:p w:rsidRPr="00E957E7" w:rsidR="00591DD5" w:rsidP="00591DD5" w:rsidRDefault="00591DD5" w14:paraId="1CB9AA55" w14:textId="37FEFE6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91DD5" w:rsidP="00591DD5" w:rsidRDefault="00591DD5" w14:paraId="2538A5E7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:rsidRPr="00E957E7" w:rsidR="00591DD5" w:rsidP="00591DD5" w:rsidRDefault="001A362B" w14:paraId="013B1F56" w14:textId="255E7A4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</w:t>
            </w:r>
            <w:r w:rsidRPr="00E957E7" w:rsidR="009938AB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Pr="00E957E7" w:rsidR="00591DD5">
              <w:rPr>
                <w:rFonts w:ascii="Arial" w:hAnsi="Arial" w:cs="Arial"/>
                <w:sz w:val="16"/>
                <w:szCs w:val="16"/>
              </w:rPr>
              <w:t>specs</w:t>
            </w:r>
          </w:p>
          <w:p w:rsidRPr="00E957E7" w:rsidR="00591DD5" w:rsidP="00591DD5" w:rsidRDefault="00591DD5" w14:paraId="0943BAB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E957E7" w:rsidR="006C5857" w:rsidP="00591DD5" w:rsidRDefault="006C5857" w14:paraId="19C847C9" w14:textId="37CFF28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Excavating, Trenching and Penetrations procedure</w:t>
            </w:r>
          </w:p>
        </w:tc>
        <w:tc>
          <w:tcPr>
            <w:tcW w:w="812" w:type="pct"/>
            <w:tcMar/>
            <w:vAlign w:val="center"/>
          </w:tcPr>
          <w:p w:rsidRPr="00E957E7" w:rsidR="00591DD5" w:rsidP="00591DD5" w:rsidRDefault="00591DD5" w14:paraId="3376B9BF" w14:textId="5A01175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B0145C" w:rsidP="00591DD5" w:rsidRDefault="00591DD5" w14:paraId="2DD9F07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  <w:r w:rsidRPr="00E957E7" w:rsidR="00B0145C">
              <w:rPr>
                <w:rFonts w:ascii="Arial" w:hAnsi="Arial" w:cs="Arial"/>
                <w:sz w:val="16"/>
                <w:szCs w:val="16"/>
              </w:rPr>
              <w:t>/</w:t>
            </w:r>
          </w:p>
          <w:p w:rsidRPr="00E957E7" w:rsidR="00591DD5" w:rsidP="00591DD5" w:rsidRDefault="00B0145C" w14:paraId="6CC0920D" w14:textId="7C0D85FB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SUR</w:t>
            </w:r>
          </w:p>
        </w:tc>
        <w:tc>
          <w:tcPr>
            <w:tcW w:w="287" w:type="pct"/>
            <w:tcMar/>
            <w:vAlign w:val="center"/>
          </w:tcPr>
          <w:p w:rsidRPr="00E957E7" w:rsidR="00591DD5" w:rsidP="00591DD5" w:rsidRDefault="00591DD5" w14:paraId="32AFE95F" w14:textId="711B1E6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E957E7" w:rsidR="00591DD5" w:rsidP="00591DD5" w:rsidRDefault="00591DD5" w14:paraId="2198A3AD" w14:textId="386A10F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591DD5" w:rsidP="00591DD5" w:rsidRDefault="00591DD5" w14:paraId="77CBE63B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4F6A6067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AC7C6C" w14:paraId="1C1F425B" w14:textId="0A99D5C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531B77" w14:paraId="76415999" w14:textId="081914F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Confirm the </w:t>
            </w:r>
            <w:r w:rsidRPr="00E957E7" w:rsidR="00F66B64">
              <w:rPr>
                <w:rFonts w:ascii="Arial" w:hAnsi="Arial" w:cs="Arial"/>
                <w:sz w:val="16"/>
                <w:szCs w:val="16"/>
              </w:rPr>
              <w:t>conduit and pit are installed as per design</w:t>
            </w:r>
            <w:r w:rsidRPr="00E957E7" w:rsidR="00752D85">
              <w:rPr>
                <w:rFonts w:ascii="Arial" w:hAnsi="Arial" w:cs="Arial"/>
                <w:sz w:val="16"/>
                <w:szCs w:val="16"/>
              </w:rPr>
              <w:t xml:space="preserve"> and all ends </w:t>
            </w:r>
            <w:r w:rsidRPr="00E957E7" w:rsidR="007B448A">
              <w:rPr>
                <w:rFonts w:ascii="Arial" w:hAnsi="Arial" w:cs="Arial"/>
                <w:sz w:val="16"/>
                <w:szCs w:val="16"/>
              </w:rPr>
              <w:t>have no</w:t>
            </w:r>
            <w:r w:rsidRPr="00E957E7" w:rsidR="00752D85">
              <w:rPr>
                <w:rFonts w:ascii="Arial" w:hAnsi="Arial" w:cs="Arial"/>
                <w:sz w:val="16"/>
                <w:szCs w:val="16"/>
              </w:rPr>
              <w:t xml:space="preserve"> shape edge</w:t>
            </w:r>
            <w:r w:rsidRPr="00E957E7" w:rsidR="007B448A">
              <w:rPr>
                <w:rFonts w:ascii="Arial" w:hAnsi="Arial" w:cs="Arial"/>
                <w:sz w:val="16"/>
                <w:szCs w:val="16"/>
              </w:rPr>
              <w:t>s</w:t>
            </w:r>
            <w:r w:rsidR="00EA7EC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67DF3">
              <w:rPr>
                <w:rFonts w:ascii="Arial" w:hAnsi="Arial" w:cs="Arial"/>
                <w:sz w:val="16"/>
                <w:szCs w:val="16"/>
              </w:rPr>
              <w:t>ensure earth</w:t>
            </w:r>
            <w:r w:rsidR="00081B9B">
              <w:rPr>
                <w:rFonts w:ascii="Arial" w:hAnsi="Arial" w:cs="Arial"/>
                <w:sz w:val="16"/>
                <w:szCs w:val="16"/>
              </w:rPr>
              <w:t xml:space="preserve"> pit lids are accessible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441739C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4D48BA" w14:paraId="085E9EAF" w14:textId="0C826BB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B37C35" w14:paraId="30FA6316" w14:textId="6F4DB77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135978" w14:paraId="10B80FB9" w14:textId="2A9878B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003FDFB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I, H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2D750E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7EB0604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9601A8" w:rsidTr="21F47521" w14:paraId="480CFDAA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9601A8" w:rsidP="009601A8" w:rsidRDefault="00AC7C6C" w14:paraId="0D9C0F50" w14:textId="363D630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136" w:type="pct"/>
            <w:tcMar/>
            <w:vAlign w:val="center"/>
          </w:tcPr>
          <w:p w:rsidRPr="00E957E7" w:rsidR="009601A8" w:rsidP="009601A8" w:rsidRDefault="001B4A65" w14:paraId="3704311A" w14:textId="522F790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21F47521" w:rsidR="001B4A65">
              <w:rPr>
                <w:rFonts w:ascii="Arial" w:hAnsi="Arial" w:cs="Arial"/>
                <w:sz w:val="16"/>
                <w:szCs w:val="16"/>
              </w:rPr>
              <w:t>Confirm the exothermic and</w:t>
            </w:r>
            <w:r w:rsidRPr="21F47521" w:rsidR="005220A1">
              <w:rPr>
                <w:rFonts w:ascii="Arial" w:hAnsi="Arial" w:cs="Arial"/>
                <w:sz w:val="16"/>
                <w:szCs w:val="16"/>
              </w:rPr>
              <w:t xml:space="preserve"> crimped joint </w:t>
            </w:r>
            <w:r w:rsidRPr="21F47521" w:rsidR="002640DC">
              <w:rPr>
                <w:rFonts w:ascii="Arial" w:hAnsi="Arial" w:cs="Arial"/>
                <w:sz w:val="16"/>
                <w:szCs w:val="16"/>
              </w:rPr>
              <w:t xml:space="preserve">for earth grid </w:t>
            </w:r>
            <w:r w:rsidRPr="21F47521" w:rsidR="005220A1">
              <w:rPr>
                <w:rFonts w:ascii="Arial" w:hAnsi="Arial" w:cs="Arial"/>
                <w:sz w:val="16"/>
                <w:szCs w:val="16"/>
              </w:rPr>
              <w:t>are as per design</w:t>
            </w:r>
          </w:p>
        </w:tc>
        <w:tc>
          <w:tcPr>
            <w:tcW w:w="477" w:type="pct"/>
            <w:tcMar/>
            <w:vAlign w:val="center"/>
          </w:tcPr>
          <w:p w:rsidRPr="00E957E7" w:rsidR="009601A8" w:rsidP="009601A8" w:rsidRDefault="005220A1" w14:paraId="36DC8DC4" w14:textId="1DDA4BD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9601A8" w:rsidP="009601A8" w:rsidRDefault="002640DC" w14:paraId="302AFB8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:rsidRPr="00E957E7" w:rsidR="00771420" w:rsidP="009601A8" w:rsidRDefault="00771420" w14:paraId="463763A8" w14:textId="053730A8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IEEE 837</w:t>
            </w:r>
          </w:p>
        </w:tc>
        <w:tc>
          <w:tcPr>
            <w:tcW w:w="812" w:type="pct"/>
            <w:tcMar/>
            <w:vAlign w:val="center"/>
          </w:tcPr>
          <w:p w:rsidRPr="00E957E7" w:rsidR="009601A8" w:rsidP="009601A8" w:rsidRDefault="002640DC" w14:paraId="55F6FA7F" w14:textId="63C8144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9601A8" w:rsidP="009601A8" w:rsidRDefault="002640DC" w14:paraId="7EF4CB80" w14:textId="32E5C7E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9601A8" w:rsidP="009601A8" w:rsidRDefault="00764B0F" w14:paraId="102FE6E3" w14:textId="3CB1A888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E957E7" w:rsidR="009601A8" w:rsidP="009601A8" w:rsidRDefault="00764B0F" w14:paraId="18B94FD5" w14:textId="0EEDE85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E957E7" w:rsidR="009601A8" w:rsidP="009601A8" w:rsidRDefault="009601A8" w14:paraId="18386F2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D6CF9" w:rsidTr="21F47521" w14:paraId="5BD3DB01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BD6CF9" w:rsidP="00BD6CF9" w:rsidRDefault="00771420" w14:paraId="499AD0AE" w14:textId="05A9556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3.4</w:t>
            </w:r>
          </w:p>
        </w:tc>
        <w:tc>
          <w:tcPr>
            <w:tcW w:w="1136" w:type="pct"/>
            <w:tcMar/>
            <w:vAlign w:val="center"/>
          </w:tcPr>
          <w:p w:rsidRPr="00E957E7" w:rsidR="00BD6CF9" w:rsidP="00BD6CF9" w:rsidRDefault="00BD6CF9" w14:paraId="53448A9C" w14:textId="09B2A12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Verify back fill and compact in correct manner</w:t>
            </w:r>
          </w:p>
        </w:tc>
        <w:tc>
          <w:tcPr>
            <w:tcW w:w="477" w:type="pct"/>
            <w:tcMar/>
            <w:vAlign w:val="center"/>
          </w:tcPr>
          <w:p w:rsidRPr="00E957E7" w:rsidR="00BD6CF9" w:rsidP="00BD6CF9" w:rsidRDefault="00BD6CF9" w14:paraId="078675FE" w14:textId="24DBEE9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BD6CF9" w:rsidP="00BD6CF9" w:rsidRDefault="00BD6CF9" w14:paraId="4C69334A" w14:textId="245DDA6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Excavating, Trenching and Penetrations procedure</w:t>
            </w:r>
          </w:p>
        </w:tc>
        <w:tc>
          <w:tcPr>
            <w:tcW w:w="812" w:type="pct"/>
            <w:tcMar/>
            <w:vAlign w:val="center"/>
          </w:tcPr>
          <w:p w:rsidRPr="00E957E7" w:rsidR="00BD6CF9" w:rsidP="00BD6CF9" w:rsidRDefault="00BD6CF9" w14:paraId="7AE1898D" w14:textId="3F903AF8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BD6CF9" w:rsidP="00BD6CF9" w:rsidRDefault="00BD6CF9" w14:paraId="3966E71A" w14:textId="1B33139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BD6CF9" w:rsidP="00BD6CF9" w:rsidRDefault="00BD6CF9" w14:paraId="3BBC941B" w14:textId="11842782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E957E7" w:rsidR="00BD6CF9" w:rsidP="00BD6CF9" w:rsidRDefault="00BD6CF9" w14:paraId="4C8AAA79" w14:textId="15EC65E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BD6CF9" w:rsidP="00BD6CF9" w:rsidRDefault="00BD6CF9" w14:paraId="7EBAB58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1403856A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AC7C6C" w14:paraId="3F013CBD" w14:textId="7D1AB40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714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646AED" w:rsidRDefault="00F91C63" w14:paraId="2D83F906" w14:textId="782FDB7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For aboveground, verify </w:t>
            </w:r>
            <w:r w:rsidRPr="00E957E7" w:rsidR="00E475A9">
              <w:rPr>
                <w:rFonts w:ascii="Arial" w:hAnsi="Arial" w:cs="Arial"/>
                <w:sz w:val="16"/>
                <w:szCs w:val="16"/>
              </w:rPr>
              <w:t>cable route is clear and correct as per design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3AF537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0A1CB0" w:rsidP="000A1CB0" w:rsidRDefault="000A1CB0" w14:paraId="729BF4C1" w14:textId="431D2D7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:rsidRPr="00E957E7" w:rsidR="000A1CB0" w:rsidP="000A1CB0" w:rsidRDefault="000A1CB0" w14:paraId="3C7B4785" w14:textId="3AB8157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3D model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347354" w14:paraId="607392DB" w14:textId="16FF2FE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531B77" w14:paraId="4CD5B7B8" w14:textId="19808C2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</w:t>
            </w:r>
            <w:r w:rsidRPr="00E957E7" w:rsidR="00347354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3DF5F7B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531B77" w14:paraId="202D1A9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7D612CE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21F47521" w14:paraId="6AD7633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AC7C6C" w14:paraId="6621E6AF" w14:textId="6C083BE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7142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6" w:type="pct"/>
            <w:tcMar/>
            <w:vAlign w:val="center"/>
          </w:tcPr>
          <w:p w:rsidRPr="00E957E7" w:rsidR="00531B77" w:rsidP="00000C7E" w:rsidRDefault="00000C7E" w14:paraId="3D9BA3BD" w14:textId="618440C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Verify cable-pulling device in safe position and all cable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57E7">
              <w:rPr>
                <w:rFonts w:ascii="Arial" w:hAnsi="Arial" w:cs="Arial"/>
                <w:sz w:val="16"/>
                <w:szCs w:val="16"/>
              </w:rPr>
              <w:t>pulled to correct tension as per manufacturer’s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57E7">
              <w:rPr>
                <w:rFonts w:ascii="Arial" w:hAnsi="Arial" w:cs="Arial"/>
                <w:sz w:val="16"/>
                <w:szCs w:val="16"/>
              </w:rPr>
              <w:t>specifications</w:t>
            </w:r>
          </w:p>
        </w:tc>
        <w:tc>
          <w:tcPr>
            <w:tcW w:w="477" w:type="pct"/>
            <w:tcMar/>
            <w:vAlign w:val="center"/>
          </w:tcPr>
          <w:p w:rsidRPr="00E957E7" w:rsidR="00531B77" w:rsidP="00646AED" w:rsidRDefault="00531B77" w14:paraId="16E54D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3D282D" w:rsidRDefault="00AD500B" w14:paraId="75CE5DB5" w14:textId="7C1EBD9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Manufacturer</w:t>
            </w:r>
            <w:r w:rsidRPr="00E957E7" w:rsidR="00A11795">
              <w:rPr>
                <w:rFonts w:ascii="Arial" w:hAnsi="Arial" w:cs="Arial"/>
                <w:sz w:val="16"/>
                <w:szCs w:val="16"/>
              </w:rPr>
              <w:t>s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 spec</w:t>
            </w:r>
            <w:r w:rsidRPr="00E957E7" w:rsidR="00A11795">
              <w:rPr>
                <w:rFonts w:ascii="Arial" w:hAnsi="Arial" w:cs="Arial"/>
                <w:sz w:val="16"/>
                <w:szCs w:val="16"/>
              </w:rPr>
              <w:t>ification</w:t>
            </w:r>
          </w:p>
        </w:tc>
        <w:tc>
          <w:tcPr>
            <w:tcW w:w="812" w:type="pct"/>
            <w:tcMar/>
            <w:vAlign w:val="center"/>
          </w:tcPr>
          <w:p w:rsidRPr="00E957E7" w:rsidR="00531B77" w:rsidP="00646AED" w:rsidRDefault="00D00EA2" w14:paraId="08EDE8F6" w14:textId="6146DF5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E957E7" w:rsidR="00531B77" w:rsidP="00646AED" w:rsidRDefault="008F4CAE" w14:paraId="2A0ED0C1" w14:textId="0519B99E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E957E7" w:rsidR="00531B77" w:rsidP="00646AED" w:rsidRDefault="00531B77" w14:paraId="156B361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E957E7" w:rsidR="00531B77" w:rsidP="00646AED" w:rsidRDefault="00D00EA2" w14:paraId="4D079A47" w14:textId="7713E58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Pr="00E957E7" w:rsidR="00531B77" w:rsidP="00646AED" w:rsidRDefault="00531B77" w14:paraId="37B661E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21F47521" w14:paraId="2C74D63F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BB4810" w:rsidP="00646AED" w:rsidRDefault="00AC7C6C" w14:paraId="64051B13" w14:textId="72CC8A2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7142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BB4810" w:rsidP="00307154" w:rsidRDefault="00307154" w14:paraId="32ECA4CF" w14:textId="5833AA9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Cable length to be verified</w:t>
            </w:r>
            <w:r w:rsidRPr="00E957E7" w:rsidR="00BC6838">
              <w:rPr>
                <w:rFonts w:ascii="Arial" w:hAnsi="Arial" w:cs="Arial"/>
                <w:sz w:val="16"/>
                <w:szCs w:val="16"/>
              </w:rPr>
              <w:t xml:space="preserve"> and recorded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 before cutting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BB4810" w:rsidP="00646AED" w:rsidRDefault="00BB4810" w14:paraId="3B7B6B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BB4810" w:rsidP="00EC7143" w:rsidRDefault="00967530" w14:paraId="08CB45E3" w14:textId="5901DEB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Cable schedule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BB4810" w:rsidP="00646AED" w:rsidRDefault="001C2C68" w14:paraId="7944D334" w14:textId="60593CA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BB4810" w:rsidP="00646AED" w:rsidRDefault="00967530" w14:paraId="60676581" w14:textId="6BBD486C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BB4810" w:rsidP="00646AED" w:rsidRDefault="00BB4810" w14:paraId="79ADEA3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BB4810" w:rsidP="00646AED" w:rsidRDefault="00967530" w14:paraId="1FFE3BF6" w14:textId="56A27F0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BB4810" w:rsidP="00646AED" w:rsidRDefault="00BB4810" w14:paraId="774EFE0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1216FE" w:rsidTr="21F47521" w14:paraId="13CDACB9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1216FE" w:rsidP="001216FE" w:rsidRDefault="00AC7C6C" w14:paraId="4D28AAA6" w14:textId="4F59DE1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7142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1216FE" w:rsidP="001216FE" w:rsidRDefault="00AF23B2" w14:paraId="2C277E18" w14:textId="42B43B9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Survey cables, ensure joints are approved and cables have been tested before the back</w:t>
            </w:r>
            <w:r w:rsidRPr="00E957E7" w:rsidR="00E23F85">
              <w:rPr>
                <w:rFonts w:ascii="Arial" w:hAnsi="Arial" w:cs="Arial"/>
                <w:sz w:val="16"/>
                <w:szCs w:val="16"/>
              </w:rPr>
              <w:t>fill of trench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1216FE" w:rsidP="001216FE" w:rsidRDefault="001216FE" w14:paraId="021D25C1" w14:textId="624893E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1216FE" w:rsidP="001216FE" w:rsidRDefault="001A362B" w14:paraId="0CC05433" w14:textId="10DCF13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</w:t>
            </w:r>
            <w:r w:rsidRPr="00E957E7" w:rsidR="00E23F85">
              <w:rPr>
                <w:rFonts w:ascii="Arial" w:hAnsi="Arial" w:cs="Arial"/>
                <w:sz w:val="16"/>
                <w:szCs w:val="16"/>
              </w:rPr>
              <w:t xml:space="preserve"> specs</w:t>
            </w:r>
          </w:p>
          <w:p w:rsidRPr="00E957E7" w:rsidR="00E23F85" w:rsidP="001216FE" w:rsidRDefault="00E23F85" w14:paraId="333E1815" w14:textId="24E8742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Excavating, Trenching and Penetrations procedure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1216FE" w:rsidP="001216FE" w:rsidRDefault="001216FE" w14:paraId="702EB598" w14:textId="4E4DC66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1216FE" w:rsidP="001216FE" w:rsidRDefault="001216FE" w14:paraId="4AF98280" w14:textId="3A4F724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1216FE" w:rsidP="001216FE" w:rsidRDefault="001216FE" w14:paraId="6110531F" w14:textId="14E103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1216FE" w:rsidP="001216FE" w:rsidRDefault="000B50AE" w14:paraId="4A51B84F" w14:textId="4726E7A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1216FE" w:rsidP="001216FE" w:rsidRDefault="001216FE" w14:paraId="3C1885B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272FD" w:rsidTr="21F47521" w14:paraId="7C5D94DD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3272FD" w:rsidP="00C27033" w:rsidRDefault="00AC7C6C" w14:paraId="556C63A6" w14:textId="7AE9E38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7749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3272FD" w:rsidP="00C27033" w:rsidRDefault="00FA1A44" w14:paraId="3A37AB26" w14:textId="37391883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Confirm earth electrode connections are clean, tight, secure, and coated with protective coating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3272FD" w:rsidP="00C27033" w:rsidRDefault="001A362B" w14:paraId="04ADB477" w14:textId="185D367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1A362B" w:rsidP="00C27033" w:rsidRDefault="001A362B" w14:paraId="16F0DCAD" w14:textId="63F9422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3272FD" w:rsidP="00C27033" w:rsidRDefault="006B620D" w14:paraId="314E891A" w14:textId="0FDF900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3272FD" w:rsidP="00C27033" w:rsidRDefault="006D007D" w14:paraId="2CEE8363" w14:textId="22CBC89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3272FD" w:rsidP="00C27033" w:rsidRDefault="006D007D" w14:paraId="553337BE" w14:textId="7EDBE32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3272FD" w:rsidP="00C27033" w:rsidRDefault="006D007D" w14:paraId="28EE5881" w14:textId="54A76C1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3272FD" w:rsidP="00C27033" w:rsidRDefault="003272FD" w14:paraId="5AC6169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C27033" w:rsidTr="21F47521" w14:paraId="25ACF848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C27033" w:rsidP="00C27033" w:rsidRDefault="00AC7C6C" w14:paraId="3BA42261" w14:textId="66C8B68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7749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C27033" w:rsidP="00C27033" w:rsidRDefault="00A5194D" w14:paraId="22C7ACAC" w14:textId="29B002B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Confirm</w:t>
            </w:r>
            <w:r w:rsidRPr="00E957E7" w:rsidR="004524FA">
              <w:rPr>
                <w:rFonts w:ascii="Arial" w:hAnsi="Arial" w:cs="Arial"/>
                <w:sz w:val="16"/>
                <w:szCs w:val="16"/>
              </w:rPr>
              <w:t xml:space="preserve"> drilled earth rods depth and enhancing compounds are as per design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C27033" w:rsidP="00C27033" w:rsidRDefault="004524FA" w14:paraId="6137F642" w14:textId="7E3C57D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4524FA" w:rsidP="00C27033" w:rsidRDefault="004524FA" w14:paraId="3AEF2F86" w14:textId="79B41CF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C27033" w:rsidP="00C27033" w:rsidRDefault="006D007D" w14:paraId="04FEF097" w14:textId="144A335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C27033" w:rsidP="00C27033" w:rsidRDefault="006B620D" w14:paraId="43607A37" w14:textId="40880A6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C27033" w:rsidP="00C27033" w:rsidRDefault="006B620D" w14:paraId="673D7402" w14:textId="3E02E13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C27033" w:rsidP="00C27033" w:rsidRDefault="006B620D" w14:paraId="3B985D60" w14:textId="0F85BFE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C27033" w:rsidP="00C27033" w:rsidRDefault="00C27033" w14:paraId="5F42EDE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735AC2" w:rsidTr="21F47521" w14:paraId="3D126DFB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735AC2" w:rsidP="00735AC2" w:rsidRDefault="00AC7C6C" w14:paraId="4CE25505" w14:textId="28152C3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  <w:r w:rsidR="007774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735AC2" w:rsidP="00735AC2" w:rsidRDefault="00735AC2" w14:paraId="21E48513" w14:textId="11A31AA3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Survey cables, ensure joints are approved and cables have been tested before the backfill of trench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735AC2" w:rsidP="00735AC2" w:rsidRDefault="00735AC2" w14:paraId="56D1DEBA" w14:textId="4B3BF7B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735AC2" w:rsidP="00735AC2" w:rsidRDefault="00735AC2" w14:paraId="21409427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E957E7" w:rsidR="00735AC2" w:rsidP="00735AC2" w:rsidRDefault="00735AC2" w14:paraId="4C5A6195" w14:textId="69CF18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Excavating, Trenching and Penetrations procedure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735AC2" w:rsidP="00735AC2" w:rsidRDefault="00735AC2" w14:paraId="425E6D11" w14:textId="6739BCA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735AC2" w:rsidP="00735AC2" w:rsidRDefault="00735AC2" w14:paraId="3B8AFA25" w14:textId="7C57553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735AC2" w:rsidP="00735AC2" w:rsidRDefault="00735AC2" w14:paraId="5DAB3688" w14:textId="7AB44289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735AC2" w:rsidP="00735AC2" w:rsidRDefault="00735AC2" w14:paraId="0C57D820" w14:textId="068431F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735AC2" w:rsidP="00735AC2" w:rsidRDefault="00735AC2" w14:paraId="210AF98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87C7A" w:rsidTr="21F47521" w14:paraId="1A611AF9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D87C7A" w:rsidP="00D87C7A" w:rsidRDefault="007C4DFF" w14:paraId="7EAC3009" w14:textId="6F06B00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D87C7A" w:rsidP="00D87C7A" w:rsidRDefault="00D87C7A" w14:paraId="2EBBC727" w14:textId="27F2598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Confirm before connection that resistance check has been carried out </w:t>
            </w:r>
            <w:r w:rsidR="005315F4">
              <w:rPr>
                <w:rFonts w:ascii="Arial" w:hAnsi="Arial" w:cs="Arial"/>
                <w:sz w:val="16"/>
                <w:szCs w:val="16"/>
              </w:rPr>
              <w:t>t</w:t>
            </w:r>
            <w:r w:rsidRPr="00E957E7">
              <w:rPr>
                <w:rFonts w:ascii="Arial" w:hAnsi="Arial" w:cs="Arial"/>
                <w:sz w:val="16"/>
                <w:szCs w:val="16"/>
              </w:rPr>
              <w:t xml:space="preserve">o grid or local earth bar as necessary and that values of resistance </w:t>
            </w:r>
            <w:proofErr w:type="gramStart"/>
            <w:r w:rsidRPr="00E957E7">
              <w:rPr>
                <w:rFonts w:ascii="Arial" w:hAnsi="Arial" w:cs="Arial"/>
                <w:sz w:val="16"/>
                <w:szCs w:val="16"/>
              </w:rPr>
              <w:t>are in compliance with</w:t>
            </w:r>
            <w:proofErr w:type="gramEnd"/>
            <w:r w:rsidRPr="00E957E7">
              <w:rPr>
                <w:rFonts w:ascii="Arial" w:hAnsi="Arial" w:cs="Arial"/>
                <w:sz w:val="16"/>
                <w:szCs w:val="16"/>
              </w:rPr>
              <w:t xml:space="preserve"> project requirements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D87C7A" w:rsidP="00D87C7A" w:rsidRDefault="00D87C7A" w14:paraId="74D3DCA3" w14:textId="5078A4C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D87C7A" w:rsidP="00D87C7A" w:rsidRDefault="00D87C7A" w14:paraId="51DE8ED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E957E7" w:rsidR="00D87C7A" w:rsidP="00D87C7A" w:rsidRDefault="00D87C7A" w14:paraId="35582598" w14:textId="7179406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21F47521" w:rsidR="00D87C7A">
              <w:rPr>
                <w:rFonts w:ascii="Arial" w:hAnsi="Arial" w:cs="Arial"/>
                <w:sz w:val="16"/>
                <w:szCs w:val="16"/>
              </w:rPr>
              <w:t>AS</w:t>
            </w:r>
            <w:r w:rsidRPr="21F47521" w:rsidR="4C3F67CB">
              <w:rPr>
                <w:rFonts w:ascii="Arial" w:hAnsi="Arial" w:cs="Arial"/>
                <w:sz w:val="16"/>
                <w:szCs w:val="16"/>
              </w:rPr>
              <w:t>/NZS</w:t>
            </w:r>
            <w:r w:rsidRPr="21F47521" w:rsidR="00D87C7A">
              <w:rPr>
                <w:rFonts w:ascii="Arial" w:hAnsi="Arial" w:cs="Arial"/>
                <w:sz w:val="16"/>
                <w:szCs w:val="16"/>
              </w:rPr>
              <w:t xml:space="preserve"> 3000</w:t>
            </w:r>
          </w:p>
          <w:p w:rsidRPr="00E957E7" w:rsidR="00D87C7A" w:rsidP="00D87C7A" w:rsidRDefault="00D87C7A" w14:paraId="7EC43F44" w14:textId="708FEB1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21F47521" w:rsidR="00D87C7A">
              <w:rPr>
                <w:rFonts w:ascii="Arial" w:hAnsi="Arial" w:cs="Arial"/>
                <w:sz w:val="16"/>
                <w:szCs w:val="16"/>
              </w:rPr>
              <w:t>AS</w:t>
            </w:r>
            <w:r w:rsidRPr="21F47521" w:rsidR="0BCF7383">
              <w:rPr>
                <w:rFonts w:ascii="Arial" w:hAnsi="Arial" w:cs="Arial"/>
                <w:sz w:val="16"/>
                <w:szCs w:val="16"/>
              </w:rPr>
              <w:t>/NZS</w:t>
            </w:r>
            <w:r w:rsidRPr="21F47521" w:rsidR="00D87C7A">
              <w:rPr>
                <w:rFonts w:ascii="Arial" w:hAnsi="Arial" w:cs="Arial"/>
                <w:sz w:val="16"/>
                <w:szCs w:val="16"/>
              </w:rPr>
              <w:t xml:space="preserve"> 3100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D87C7A" w:rsidP="00D87C7A" w:rsidRDefault="00D87C7A" w14:paraId="49BBFCD4" w14:textId="49F718F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D87C7A" w:rsidP="00D87C7A" w:rsidRDefault="00D87C7A" w14:paraId="4BDF24DC" w14:textId="719610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D87C7A" w:rsidP="00D87C7A" w:rsidRDefault="00D87C7A" w14:paraId="4A95EF94" w14:textId="7D7D6BC9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D87C7A" w:rsidP="00D87C7A" w:rsidRDefault="00D87C7A" w14:paraId="7514CA91" w14:textId="1F88BA8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D87C7A" w:rsidP="00D87C7A" w:rsidRDefault="00D87C7A" w14:paraId="39AC19A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E6621E" w:rsidTr="21F47521" w14:paraId="79B54CB0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E6621E" w:rsidP="00D87C7A" w:rsidRDefault="000F74B5" w14:paraId="588A3BC8" w14:textId="3845501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3.13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E957E7" w:rsidR="00E6621E" w:rsidP="00D87C7A" w:rsidRDefault="00083B93" w14:paraId="190CF01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 xml:space="preserve">Confirm termination and connection is as per typical </w:t>
            </w:r>
            <w:r w:rsidRPr="00E957E7" w:rsidR="00350993">
              <w:rPr>
                <w:rFonts w:ascii="Arial" w:hAnsi="Arial" w:cs="Arial"/>
                <w:sz w:val="16"/>
                <w:szCs w:val="16"/>
              </w:rPr>
              <w:t xml:space="preserve">design drawing with mechanical and anti-oxidising protection as required. </w:t>
            </w:r>
          </w:p>
          <w:p w:rsidRPr="00E957E7" w:rsidR="00350993" w:rsidP="00D87C7A" w:rsidRDefault="00350993" w14:paraId="4A244910" w14:textId="3700D49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Underground connections are to be wrapped with Denso tape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E957E7" w:rsidR="00E6621E" w:rsidP="00D87C7A" w:rsidRDefault="00350993" w14:paraId="6D13C9BF" w14:textId="06026A7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E6621E" w:rsidP="00D87C7A" w:rsidRDefault="00350993" w14:paraId="2B2F838C" w14:textId="73F279A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</w:t>
            </w:r>
            <w:r w:rsidRPr="00E957E7" w:rsidR="009A6373">
              <w:rPr>
                <w:rFonts w:ascii="Arial" w:hAnsi="Arial" w:cs="Arial"/>
                <w:sz w:val="16"/>
                <w:szCs w:val="16"/>
              </w:rPr>
              <w:t>’s Specs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E957E7" w:rsidR="00E6621E" w:rsidP="00D87C7A" w:rsidRDefault="009A6373" w14:paraId="58D65FB5" w14:textId="3BA2F22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E957E7" w:rsidR="00E6621E" w:rsidP="00D87C7A" w:rsidRDefault="009A6373" w14:paraId="33229864" w14:textId="29A9BECB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E957E7" w:rsidR="00E6621E" w:rsidP="00D87C7A" w:rsidRDefault="009A6373" w14:paraId="513D14E9" w14:textId="70094D7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E957E7" w:rsidR="00E6621E" w:rsidP="00D87C7A" w:rsidRDefault="009A6373" w14:paraId="2F580DA8" w14:textId="2FED67E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7E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E957E7" w:rsidR="00E6621E" w:rsidP="00D87C7A" w:rsidRDefault="00E6621E" w14:paraId="6010A5C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87C7A" w:rsidTr="21F47521" w14:paraId="32074EE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D87C7A" w:rsidP="00D87C7A" w:rsidRDefault="00D87C7A" w14:paraId="194BF83F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127F35B2" w14:textId="6F14299B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Inspection verification and finishing works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353BB8F8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4F33CAA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10F12F6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0FB321C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6623E06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0965AF9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D87C7A" w:rsidP="00D87C7A" w:rsidRDefault="00D87C7A" w14:paraId="1D0DB5E2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35311" w:rsidR="00D87C7A" w:rsidTr="21F47521" w14:paraId="5BF17C78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D87C7A" w:rsidP="00D87C7A" w:rsidRDefault="00D87C7A" w14:paraId="74EF675F" w14:textId="6752FA6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1F5D90B7" w14:textId="7132DBE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Test and/or inspect equipment as per section 3 above to manufacturer and project requirements or under technical direction of vendor representative as required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638570DA" w14:textId="2A1C74C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51D95E0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0952C8" w:rsidR="00D87C7A" w:rsidP="00D87C7A" w:rsidRDefault="00D87C7A" w14:paraId="71A1873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Vendor manual</w:t>
            </w:r>
          </w:p>
          <w:p w:rsidRPr="000952C8" w:rsidR="00D87C7A" w:rsidP="00D87C7A" w:rsidRDefault="00D87C7A" w14:paraId="215A2421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0952C8" w:rsidR="00D87C7A" w:rsidP="00D87C7A" w:rsidRDefault="00D87C7A" w14:paraId="11475A21" w14:textId="571D1E6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AS/NZS 3000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79594BEC" w14:textId="2049DEE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71C295D1" w14:textId="7D6E66C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50FA6125" w14:textId="0F68CE4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306DA9C6" w14:textId="42BD933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52C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0952C8" w:rsidR="00D87C7A" w:rsidP="00D87C7A" w:rsidRDefault="00D87C7A" w14:paraId="7A16E8E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87C7A" w:rsidTr="21F47521" w14:paraId="6638598E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Pr="00435311" w:rsidR="00D87C7A" w:rsidP="00D87C7A" w:rsidRDefault="00D87C7A" w14:paraId="588B1DCC" w14:textId="19A3409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35311">
              <w:rPr>
                <w:rFonts w:ascii="Arial" w:hAnsi="Arial" w:cs="Arial"/>
                <w:sz w:val="16"/>
                <w:szCs w:val="16"/>
              </w:rPr>
              <w:t>.</w:t>
            </w:r>
            <w:r w:rsidR="005F09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6C02F4F2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 xml:space="preserve">Confirm complete compilation of all the Inspection &amp; Test Records by discipline/system. This compilation will be added to the dossier for System/Area </w:t>
            </w:r>
            <w:r w:rsidRPr="00CB5767">
              <w:rPr>
                <w:rFonts w:ascii="Arial" w:hAnsi="Arial" w:cs="Arial"/>
                <w:sz w:val="16"/>
                <w:szCs w:val="16"/>
              </w:rPr>
              <w:lastRenderedPageBreak/>
              <w:t>Mechanical Completion which when completed with all disciplines and other works will be submitted to Client for approval.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487BDFF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lastRenderedPageBreak/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20ACE67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CB5767" w:rsidR="00D87C7A" w:rsidP="00D87C7A" w:rsidRDefault="00D87C7A" w14:paraId="24119BD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Vendor manual</w:t>
            </w:r>
          </w:p>
          <w:p w:rsidRPr="00CB5767" w:rsidR="00D87C7A" w:rsidP="00D87C7A" w:rsidRDefault="00D87C7A" w14:paraId="5293C38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CB5767" w:rsidR="00D87C7A" w:rsidP="00D87C7A" w:rsidRDefault="00D87C7A" w14:paraId="534B46D1" w14:textId="63AE879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AS/NZS 3000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09E89C17" w14:textId="10C3885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3BB8E1D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3EBDCE6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12A312B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1511C82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87C7A" w:rsidTr="21F47521" w14:paraId="37B1D6F6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D87C7A" w:rsidP="00D87C7A" w:rsidRDefault="00D87C7A" w14:paraId="550F2710" w14:textId="35A7D49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5F09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415A6927" w14:textId="07A12E0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Walk down, Inspection and Works to go list generated, rectified and closed out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4480DCED" w14:textId="1ED8090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1EA84F2F" w14:textId="7F67E1E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Punch list procedure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39F284CF" w14:textId="72ABD58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Works to go list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27DDBEA9" w14:textId="7E4F39B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QR/SUP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00E81B7C" w14:textId="35648FB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63731F77" w14:textId="647C1E0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76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CB5767" w:rsidR="00D87C7A" w:rsidP="00D87C7A" w:rsidRDefault="00D87C7A" w14:paraId="528AF3A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87C7A" w:rsidTr="21F47521" w14:paraId="3B2C059F" w14:textId="77777777">
        <w:trPr>
          <w:trHeight w:val="284"/>
        </w:trPr>
        <w:tc>
          <w:tcPr>
            <w:tcW w:w="190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D87C7A" w:rsidP="00D87C7A" w:rsidRDefault="00D87C7A" w14:paraId="1AD0912D" w14:textId="166DEC3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3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4E5E371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0F74AC6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0A078C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5E972F6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6902F18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30F8200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D87C7A" w:rsidP="00D87C7A" w:rsidRDefault="00D87C7A" w14:paraId="39F1ACE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D87C7A" w:rsidP="00D87C7A" w:rsidRDefault="00D87C7A" w14:paraId="0782ACCE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F092E" w:rsidTr="21F47521" w14:paraId="3CF023C9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934801" w:rsidR="005F092E" w:rsidP="00D87C7A" w:rsidRDefault="005F092E" w14:paraId="29280BF4" w14:textId="0A80AFF3">
            <w:pPr>
              <w:spacing w:before="0" w:after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1136" w:type="pct"/>
            <w:tcMar/>
            <w:vAlign w:val="center"/>
          </w:tcPr>
          <w:p w:rsidRPr="0051141D" w:rsidR="005F092E" w:rsidP="00D87C7A" w:rsidRDefault="00D8668B" w14:paraId="005F5D58" w14:textId="07EE472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 xml:space="preserve">Verify sign </w:t>
            </w:r>
            <w:proofErr w:type="gramStart"/>
            <w:r w:rsidRPr="0051141D">
              <w:rPr>
                <w:rFonts w:ascii="Arial" w:hAnsi="Arial" w:cs="Arial"/>
                <w:sz w:val="16"/>
                <w:szCs w:val="16"/>
              </w:rPr>
              <w:t>off of</w:t>
            </w:r>
            <w:proofErr w:type="gramEnd"/>
            <w:r w:rsidRPr="0051141D">
              <w:rPr>
                <w:rFonts w:ascii="Arial" w:hAnsi="Arial" w:cs="Arial"/>
                <w:sz w:val="16"/>
                <w:szCs w:val="16"/>
              </w:rPr>
              <w:t xml:space="preserve"> all inspection and test documentation</w:t>
            </w:r>
          </w:p>
        </w:tc>
        <w:tc>
          <w:tcPr>
            <w:tcW w:w="477" w:type="pct"/>
            <w:tcMar/>
            <w:vAlign w:val="center"/>
          </w:tcPr>
          <w:p w:rsidRPr="0051141D" w:rsidR="005F092E" w:rsidP="00D87C7A" w:rsidRDefault="00D8668B" w14:paraId="658CBA4E" w14:textId="011F3AE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51141D" w:rsidR="005F092E" w:rsidP="00D87C7A" w:rsidRDefault="00D8668B" w14:paraId="62D42B29" w14:textId="00581FF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S</w:t>
            </w:r>
            <w:r w:rsidRPr="0051141D" w:rsidR="00813B06">
              <w:rPr>
                <w:rFonts w:ascii="Arial" w:hAnsi="Arial" w:cs="Arial"/>
                <w:sz w:val="16"/>
                <w:szCs w:val="16"/>
              </w:rPr>
              <w:t>igned ITRs</w:t>
            </w:r>
          </w:p>
        </w:tc>
        <w:tc>
          <w:tcPr>
            <w:tcW w:w="812" w:type="pct"/>
            <w:tcMar/>
            <w:vAlign w:val="center"/>
          </w:tcPr>
          <w:p w:rsidRPr="0051141D" w:rsidR="005F092E" w:rsidP="00D87C7A" w:rsidRDefault="00813B06" w14:paraId="0088B08B" w14:textId="6A83861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Construction verification</w:t>
            </w:r>
          </w:p>
        </w:tc>
        <w:tc>
          <w:tcPr>
            <w:tcW w:w="286" w:type="pct"/>
            <w:tcMar/>
            <w:vAlign w:val="center"/>
          </w:tcPr>
          <w:p w:rsidRPr="0051141D" w:rsidR="005F092E" w:rsidP="00D87C7A" w:rsidRDefault="00813B06" w14:paraId="16E98683" w14:textId="15FAA27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51141D" w:rsidR="005F092E" w:rsidP="00D87C7A" w:rsidRDefault="0079762C" w14:paraId="17DA040B" w14:textId="518019CA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51141D" w:rsidR="005F092E" w:rsidP="00D87C7A" w:rsidRDefault="0079762C" w14:paraId="21D9DEAC" w14:textId="3A6A369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51141D" w:rsidR="005F092E" w:rsidP="00D87C7A" w:rsidRDefault="005F092E" w14:paraId="3E401EF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79762C" w:rsidTr="21F47521" w14:paraId="67F053BF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79762C" w:rsidP="00D87C7A" w:rsidRDefault="00934801" w14:paraId="4C54419D" w14:textId="2C35468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1136" w:type="pct"/>
            <w:tcMar/>
            <w:vAlign w:val="center"/>
          </w:tcPr>
          <w:p w:rsidRPr="0051141D" w:rsidR="0079762C" w:rsidP="00D87C7A" w:rsidRDefault="0079762C" w14:paraId="57660C1C" w14:textId="359CDBD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Verify all drawings are complete and submitted “As built”</w:t>
            </w:r>
            <w:r w:rsidRPr="0051141D" w:rsidR="00CB2212">
              <w:rPr>
                <w:rFonts w:ascii="Arial" w:hAnsi="Arial" w:cs="Arial"/>
                <w:sz w:val="16"/>
                <w:szCs w:val="16"/>
              </w:rPr>
              <w:t xml:space="preserve"> status</w:t>
            </w:r>
          </w:p>
        </w:tc>
        <w:tc>
          <w:tcPr>
            <w:tcW w:w="477" w:type="pct"/>
            <w:tcMar/>
            <w:vAlign w:val="center"/>
          </w:tcPr>
          <w:p w:rsidRPr="0051141D" w:rsidR="0079762C" w:rsidP="00D87C7A" w:rsidRDefault="00CB2212" w14:paraId="00EB737B" w14:textId="320FC00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51141D" w:rsidR="0079762C" w:rsidP="00D87C7A" w:rsidRDefault="00CB2212" w14:paraId="63B9D8F9" w14:textId="6383BA4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As-built procedure</w:t>
            </w:r>
          </w:p>
        </w:tc>
        <w:tc>
          <w:tcPr>
            <w:tcW w:w="812" w:type="pct"/>
            <w:tcMar/>
            <w:vAlign w:val="center"/>
          </w:tcPr>
          <w:p w:rsidRPr="0051141D" w:rsidR="0079762C" w:rsidP="00D87C7A" w:rsidRDefault="00CB2212" w14:paraId="6BC5B780" w14:textId="4D64A35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As built register</w:t>
            </w:r>
          </w:p>
        </w:tc>
        <w:tc>
          <w:tcPr>
            <w:tcW w:w="286" w:type="pct"/>
            <w:tcMar/>
            <w:vAlign w:val="center"/>
          </w:tcPr>
          <w:p w:rsidRPr="0051141D" w:rsidR="0079762C" w:rsidP="00D87C7A" w:rsidRDefault="00CB2212" w14:paraId="1B1D9626" w14:textId="5181FB0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51141D" w:rsidR="0079762C" w:rsidP="00D87C7A" w:rsidRDefault="00CB2212" w14:paraId="5915F1F7" w14:textId="028770C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51141D" w:rsidR="0079762C" w:rsidP="00D87C7A" w:rsidRDefault="00CB2212" w14:paraId="39F0797B" w14:textId="20FDDE6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51141D" w:rsidR="0079762C" w:rsidP="00D87C7A" w:rsidRDefault="0079762C" w14:paraId="59713AF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D87C7A" w:rsidTr="21F47521" w14:paraId="27ED07EB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D87C7A" w:rsidP="00D87C7A" w:rsidRDefault="00D87C7A" w14:paraId="22E073BD" w14:textId="0E6B7E9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sz w:val="16"/>
                <w:szCs w:val="16"/>
              </w:rPr>
              <w:t>.</w:t>
            </w:r>
            <w:r w:rsidR="0093480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6" w:type="pct"/>
            <w:tcMar/>
            <w:vAlign w:val="center"/>
          </w:tcPr>
          <w:p w:rsidRPr="0051141D" w:rsidR="00D87C7A" w:rsidP="00D87C7A" w:rsidRDefault="00D87C7A" w14:paraId="17C4DE5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Completion of MDR</w:t>
            </w:r>
          </w:p>
        </w:tc>
        <w:tc>
          <w:tcPr>
            <w:tcW w:w="477" w:type="pct"/>
            <w:tcMar/>
            <w:vAlign w:val="center"/>
          </w:tcPr>
          <w:p w:rsidRPr="0051141D" w:rsidR="00D87C7A" w:rsidP="00D87C7A" w:rsidRDefault="00D87C7A" w14:paraId="7693ABA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51141D" w:rsidR="00D87C7A" w:rsidP="00D87C7A" w:rsidRDefault="00D87C7A" w14:paraId="1A2C973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2" w:type="pct"/>
            <w:tcMar/>
            <w:vAlign w:val="center"/>
          </w:tcPr>
          <w:p w:rsidRPr="0051141D" w:rsidR="00D87C7A" w:rsidP="00D87C7A" w:rsidRDefault="00D87C7A" w14:paraId="3BB1A3F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tcMar/>
            <w:vAlign w:val="center"/>
          </w:tcPr>
          <w:p w:rsidRPr="0051141D" w:rsidR="00D87C7A" w:rsidP="00D87C7A" w:rsidRDefault="00D87C7A" w14:paraId="28ED3C0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51141D" w:rsidR="00D87C7A" w:rsidP="00D87C7A" w:rsidRDefault="00D87C7A" w14:paraId="302418C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Mar/>
            <w:vAlign w:val="center"/>
          </w:tcPr>
          <w:p w:rsidRPr="0051141D" w:rsidR="00D87C7A" w:rsidP="00D87C7A" w:rsidRDefault="00D87C7A" w14:paraId="73D7746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51141D" w:rsidR="00D87C7A" w:rsidP="00D87C7A" w:rsidRDefault="00D87C7A" w14:paraId="2B9901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435311" w:rsidR="00AC772B" w:rsidP="00EA69BB" w:rsidRDefault="00AC772B" w14:paraId="4B559C23" w14:textId="77777777">
      <w:pPr>
        <w:rPr>
          <w:rFonts w:ascii="Arial" w:hAnsi="Arial" w:cs="Arial"/>
          <w:sz w:val="20"/>
          <w:szCs w:val="18"/>
        </w:rPr>
      </w:pPr>
    </w:p>
    <w:sectPr w:rsidRPr="00435311" w:rsidR="00AC772B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057" w:rsidRDefault="009F2057" w14:paraId="14A2F83E" w14:textId="77777777">
      <w:r>
        <w:separator/>
      </w:r>
    </w:p>
  </w:endnote>
  <w:endnote w:type="continuationSeparator" w:id="0">
    <w:p w:rsidR="009F2057" w:rsidRDefault="009F2057" w14:paraId="45A7CE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C01927" w:rsidR="00E23434" w:rsidTr="00F140DE" w14:paraId="2A43C1F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0DBBFE9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AC45A1" w14:paraId="095DF968" w14:textId="1608CF53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BGER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-QA-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ITP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-00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02</w:t>
          </w:r>
        </w:p>
      </w:tc>
      <w:tc>
        <w:tcPr>
          <w:tcW w:w="3454" w:type="pct"/>
        </w:tcPr>
        <w:sdt>
          <w:sdtPr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id w:val="-1092157121"/>
            <w:docPartObj>
              <w:docPartGallery w:val="Page Numbers (Top of Page)"/>
              <w:docPartUnique/>
            </w:docPartObj>
          </w:sdtPr>
          <w:sdtEndPr/>
          <w:sdtContent>
            <w:p w:rsidRPr="00C01927" w:rsidR="00E23434" w:rsidP="00F140DE" w:rsidRDefault="00E23434" w14:paraId="7535C141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</w:pP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Page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PAGE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2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 of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NUMPAGES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5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</w:p>
          </w:sdtContent>
        </w:sdt>
      </w:tc>
    </w:tr>
    <w:tr w:rsidRPr="00C01927" w:rsidR="00E23434" w:rsidTr="00F140DE" w14:paraId="75C34F9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4757083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E23434" w14:paraId="2869F927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</w:t>
          </w:r>
        </w:p>
      </w:tc>
      <w:tc>
        <w:tcPr>
          <w:tcW w:w="3454" w:type="pct"/>
        </w:tcPr>
        <w:p w:rsidRPr="00C01927" w:rsidR="00E23434" w:rsidP="00F140DE" w:rsidRDefault="00E23434" w14:paraId="0488236A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</w:p>
      </w:tc>
    </w:tr>
    <w:tr w:rsidRPr="00C01927" w:rsidR="00E23434" w:rsidTr="00F140DE" w14:paraId="6BA684FB" w14:textId="77777777">
      <w:trPr>
        <w:trHeight w:val="284"/>
      </w:trPr>
      <w:tc>
        <w:tcPr>
          <w:tcW w:w="5000" w:type="pct"/>
          <w:gridSpan w:val="3"/>
          <w:shd w:val="clear" w:color="auto" w:fill="auto"/>
        </w:tcPr>
        <w:p w:rsidRPr="00C01927" w:rsidR="00E23434" w:rsidP="00F140DE" w:rsidRDefault="00E23434" w14:paraId="60D1CCB1" w14:textId="77777777">
          <w:pPr>
            <w:tabs>
              <w:tab w:val="center" w:pos="4513"/>
              <w:tab w:val="right" w:pos="9026"/>
            </w:tabs>
            <w:spacing w:before="0" w:after="0"/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t>Document is controlled online and uncontrolled when printed</w:t>
          </w:r>
        </w:p>
      </w:tc>
    </w:tr>
  </w:tbl>
  <w:p w:rsidR="00B80579" w:rsidP="00E53CD6" w:rsidRDefault="00B80579" w14:paraId="6E48737D" w14:textId="77777777">
    <w:pPr>
      <w:pStyle w:val="Footer"/>
      <w:tabs>
        <w:tab w:val="clear" w:pos="8306"/>
        <w:tab w:val="right" w:pos="15735"/>
      </w:tabs>
      <w:spacing w:before="0"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435311" w:rsidR="00B80579" w:rsidTr="00435311" w14:paraId="51653457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5775956A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54F1D567" w14:textId="58D2969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EB61CC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proofErr w:type="spellStart"/>
          <w:r w:rsidRPr="0090760D" w:rsidR="0090760D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C01927" w:rsidRDefault="00B80579" w14:paraId="5C94BEB6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1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435311" w14:paraId="6FEF659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3295E0D9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C01927" w:rsidRDefault="0090760D" w14:paraId="3ADFA63F" w14:textId="657C5061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C01927" w:rsidRDefault="00B80579" w14:paraId="30F98851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2E67A4" w:rsidR="00B80579" w:rsidP="00E53CD6" w:rsidRDefault="00B80579" w14:paraId="413A567B" w14:textId="7777777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Pr="00435311" w:rsidR="00B80579" w:rsidTr="00EA69BB" w14:paraId="194BEBB1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EA69BB" w:rsidRDefault="00B80579" w14:paraId="0CC450FE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6263DB3D" w14:textId="264C036C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695A3E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proofErr w:type="spellStart"/>
          <w:r w:rsidRPr="00BB6D9F" w:rsidR="00BB6D9F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EA69BB" w:rsidRDefault="00B80579" w14:paraId="2BDEB17E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2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EA69BB" w14:paraId="7A79C57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896588" w:rsidRDefault="00B80579" w14:paraId="109DB2A1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896588" w:rsidRDefault="00EF34A9" w14:paraId="0CDA8F5A" w14:textId="078FACA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896588" w:rsidRDefault="00B80579" w14:paraId="37BA2066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965358" w:rsidR="00B80579" w:rsidP="00896588" w:rsidRDefault="00B80579" w14:paraId="29B298F8" w14:textId="77777777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057" w:rsidRDefault="009F2057" w14:paraId="2E53B56B" w14:textId="77777777">
      <w:r>
        <w:separator/>
      </w:r>
    </w:p>
  </w:footnote>
  <w:footnote w:type="continuationSeparator" w:id="0">
    <w:p w:rsidR="009F2057" w:rsidRDefault="009F2057" w14:paraId="761928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Pr="00271CE9" w:rsidR="00B80579" w:rsidTr="00435311" w14:paraId="3AEA95A2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19E38D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C40C9F" w:rsidR="00B80579" w:rsidP="00435311" w:rsidRDefault="0015520B" w14:paraId="49B0CBCB" w14:textId="08CAF038">
          <w:pPr>
            <w:spacing w:before="60" w:after="60"/>
            <w:rPr>
              <w:rFonts w:cs="Arial"/>
              <w:b/>
              <w:i/>
              <w:color w:val="000000" w:themeColor="text1"/>
              <w:sz w:val="24"/>
              <w:szCs w:val="24"/>
            </w:rPr>
          </w:pPr>
          <w:r w:rsidRPr="0015520B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Earthing installation and termination</w:t>
          </w:r>
        </w:p>
      </w:tc>
      <w:tc>
        <w:tcPr>
          <w:tcW w:w="886" w:type="pct"/>
          <w:hideMark/>
        </w:tcPr>
        <w:p w:rsidR="00B80579" w:rsidP="00896588" w:rsidRDefault="00F37A3D" w14:paraId="1E86F826" w14:textId="77777777">
          <w:pPr>
            <w:pStyle w:val="StyleHeading1After6ptBottomNoborder1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25879A5" wp14:editId="3F7B9892">
                <wp:simplePos x="0" y="0"/>
                <wp:positionH relativeFrom="column">
                  <wp:posOffset>1080770</wp:posOffset>
                </wp:positionH>
                <wp:positionV relativeFrom="paragraph">
                  <wp:posOffset>52178</wp:posOffset>
                </wp:positionV>
                <wp:extent cx="461383" cy="608400"/>
                <wp:effectExtent l="0" t="0" r="0" b="1270"/>
                <wp:wrapThrough wrapText="bothSides">
                  <wp:wrapPolygon edited="0">
                    <wp:start x="0" y="0"/>
                    <wp:lineTo x="0" y="20969"/>
                    <wp:lineTo x="20529" y="20969"/>
                    <wp:lineTo x="20529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83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80579" w:rsidP="00896588" w:rsidRDefault="00B80579" w14:paraId="547B3ACC" w14:textId="77777777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Pr="00435311" w:rsidR="00435311" w:rsidTr="00435311" w14:paraId="4FC9B414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0842C0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435311" w:rsidR="00B80579" w:rsidP="00435311" w:rsidRDefault="0015520B" w14:paraId="03D84994" w14:textId="4CD0C8E8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 w:rsidRPr="0015520B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Earthing installation and termination</w:t>
          </w:r>
        </w:p>
      </w:tc>
      <w:tc>
        <w:tcPr>
          <w:tcW w:w="886" w:type="pct"/>
          <w:hideMark/>
        </w:tcPr>
        <w:p w:rsidRPr="00435311" w:rsidR="00B80579" w:rsidP="00435311" w:rsidRDefault="00435311" w14:paraId="1B8B730F" w14:textId="3D00BA55">
          <w:pPr>
            <w:pStyle w:val="StyleHeading1After6ptBottomNoborder1"/>
            <w:jc w:val="right"/>
            <w:rPr>
              <w:rFonts w:ascii="Georgia" w:hAnsi="Georgia"/>
              <w:color w:val="8E1C16" w:themeColor="accent1"/>
            </w:rPr>
          </w:pPr>
          <w:r>
            <w:rPr>
              <w:rFonts w:ascii="Georgia" w:hAnsi="Georgia"/>
              <w:noProof/>
              <w:color w:val="8E1C16" w:themeColor="accent1"/>
            </w:rPr>
            <w:drawing>
              <wp:inline distT="0" distB="0" distL="0" distR="0" wp14:anchorId="5FF9274B" wp14:editId="7797945C">
                <wp:extent cx="522000" cy="6912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435311" w:rsidR="00B80579" w:rsidP="00435311" w:rsidRDefault="00B80579" w14:paraId="080E54DC" w14:textId="77777777">
    <w:pPr>
      <w:spacing w:before="0" w:after="0"/>
      <w:rPr>
        <w:rFonts w:ascii="Georgia" w:hAnsi="Georgia"/>
        <w:color w:val="8E1C16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hint="default" w:ascii="Arial" w:hAnsi="Arial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hint="default" w:ascii="Wingdings" w:hAnsi="Wingdings"/>
      </w:rPr>
    </w:lvl>
  </w:abstractNum>
  <w:abstractNum w:abstractNumId="13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hint="default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u w:val="none"/>
      </w:rPr>
    </w:lvl>
  </w:abstractNum>
  <w:abstractNum w:abstractNumId="21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05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920406070">
    <w:abstractNumId w:val="11"/>
  </w:num>
  <w:num w:numId="3" w16cid:durableId="468323177">
    <w:abstractNumId w:val="18"/>
  </w:num>
  <w:num w:numId="4" w16cid:durableId="2082438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5" w16cid:durableId="1950621456">
    <w:abstractNumId w:val="13"/>
  </w:num>
  <w:num w:numId="6" w16cid:durableId="254830572">
    <w:abstractNumId w:val="8"/>
  </w:num>
  <w:num w:numId="7" w16cid:durableId="1892958834">
    <w:abstractNumId w:val="20"/>
  </w:num>
  <w:num w:numId="8" w16cid:durableId="1273169904">
    <w:abstractNumId w:val="14"/>
  </w:num>
  <w:num w:numId="9" w16cid:durableId="1044065001">
    <w:abstractNumId w:val="10"/>
  </w:num>
  <w:num w:numId="10" w16cid:durableId="1975019640">
    <w:abstractNumId w:val="6"/>
  </w:num>
  <w:num w:numId="11" w16cid:durableId="167673631">
    <w:abstractNumId w:val="17"/>
  </w:num>
  <w:num w:numId="12" w16cid:durableId="1930697001">
    <w:abstractNumId w:val="4"/>
  </w:num>
  <w:num w:numId="13" w16cid:durableId="244072160">
    <w:abstractNumId w:val="22"/>
  </w:num>
  <w:num w:numId="14" w16cid:durableId="565072444">
    <w:abstractNumId w:val="16"/>
  </w:num>
  <w:num w:numId="15" w16cid:durableId="1592735218">
    <w:abstractNumId w:val="21"/>
  </w:num>
  <w:num w:numId="16" w16cid:durableId="603028569">
    <w:abstractNumId w:val="7"/>
  </w:num>
  <w:num w:numId="17" w16cid:durableId="1950890356">
    <w:abstractNumId w:val="1"/>
  </w:num>
  <w:num w:numId="18" w16cid:durableId="416441760">
    <w:abstractNumId w:val="12"/>
  </w:num>
  <w:num w:numId="19" w16cid:durableId="650335045">
    <w:abstractNumId w:val="3"/>
  </w:num>
  <w:num w:numId="20" w16cid:durableId="1903757495">
    <w:abstractNumId w:val="15"/>
  </w:num>
  <w:num w:numId="21" w16cid:durableId="1701323435">
    <w:abstractNumId w:val="2"/>
  </w:num>
  <w:num w:numId="22" w16cid:durableId="719129936">
    <w:abstractNumId w:val="9"/>
  </w:num>
  <w:num w:numId="23" w16cid:durableId="1658654794">
    <w:abstractNumId w:val="5"/>
  </w:num>
  <w:num w:numId="24" w16cid:durableId="439111493">
    <w:abstractNumId w:val="19"/>
  </w:num>
  <w:num w:numId="25" w16cid:durableId="1828134077">
    <w:abstractNumId w:val="11"/>
  </w:num>
  <w:num w:numId="26" w16cid:durableId="798645974">
    <w:abstractNumId w:val="11"/>
  </w:num>
  <w:num w:numId="27" w16cid:durableId="7428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0C7E"/>
    <w:rsid w:val="000024D1"/>
    <w:rsid w:val="00014284"/>
    <w:rsid w:val="00014EDA"/>
    <w:rsid w:val="00015531"/>
    <w:rsid w:val="0002072B"/>
    <w:rsid w:val="00022BA4"/>
    <w:rsid w:val="00024091"/>
    <w:rsid w:val="00036970"/>
    <w:rsid w:val="00040EA2"/>
    <w:rsid w:val="0004265B"/>
    <w:rsid w:val="000526B0"/>
    <w:rsid w:val="00055D58"/>
    <w:rsid w:val="00057884"/>
    <w:rsid w:val="00057BAE"/>
    <w:rsid w:val="0006258C"/>
    <w:rsid w:val="00071C22"/>
    <w:rsid w:val="00074283"/>
    <w:rsid w:val="00074B3E"/>
    <w:rsid w:val="00076F23"/>
    <w:rsid w:val="00077F45"/>
    <w:rsid w:val="00081B9B"/>
    <w:rsid w:val="00081CC2"/>
    <w:rsid w:val="00082059"/>
    <w:rsid w:val="00082AD3"/>
    <w:rsid w:val="00083B93"/>
    <w:rsid w:val="00085DDF"/>
    <w:rsid w:val="000866A9"/>
    <w:rsid w:val="0009268A"/>
    <w:rsid w:val="000942A2"/>
    <w:rsid w:val="0009484E"/>
    <w:rsid w:val="000952C8"/>
    <w:rsid w:val="000A1CB0"/>
    <w:rsid w:val="000A1D24"/>
    <w:rsid w:val="000B16BC"/>
    <w:rsid w:val="000B4FA3"/>
    <w:rsid w:val="000B50AE"/>
    <w:rsid w:val="000C092B"/>
    <w:rsid w:val="000C0F2F"/>
    <w:rsid w:val="000C197E"/>
    <w:rsid w:val="000D266C"/>
    <w:rsid w:val="000D5608"/>
    <w:rsid w:val="000D6596"/>
    <w:rsid w:val="000E513D"/>
    <w:rsid w:val="000E6382"/>
    <w:rsid w:val="000E7205"/>
    <w:rsid w:val="000F74B5"/>
    <w:rsid w:val="0010116C"/>
    <w:rsid w:val="00101B31"/>
    <w:rsid w:val="001031F9"/>
    <w:rsid w:val="001040B3"/>
    <w:rsid w:val="00104EB2"/>
    <w:rsid w:val="00107E23"/>
    <w:rsid w:val="00111765"/>
    <w:rsid w:val="001216FE"/>
    <w:rsid w:val="00122BDF"/>
    <w:rsid w:val="00124118"/>
    <w:rsid w:val="00124434"/>
    <w:rsid w:val="001271A1"/>
    <w:rsid w:val="00132317"/>
    <w:rsid w:val="00132444"/>
    <w:rsid w:val="00134520"/>
    <w:rsid w:val="0013516D"/>
    <w:rsid w:val="00135978"/>
    <w:rsid w:val="001405A9"/>
    <w:rsid w:val="0014117B"/>
    <w:rsid w:val="0015520B"/>
    <w:rsid w:val="001601AC"/>
    <w:rsid w:val="00160450"/>
    <w:rsid w:val="00160886"/>
    <w:rsid w:val="00162D08"/>
    <w:rsid w:val="001639A6"/>
    <w:rsid w:val="00167DF3"/>
    <w:rsid w:val="0017354D"/>
    <w:rsid w:val="0017515D"/>
    <w:rsid w:val="001764CC"/>
    <w:rsid w:val="001829F9"/>
    <w:rsid w:val="00182EE5"/>
    <w:rsid w:val="001841EE"/>
    <w:rsid w:val="00186148"/>
    <w:rsid w:val="00187936"/>
    <w:rsid w:val="00194099"/>
    <w:rsid w:val="001A362B"/>
    <w:rsid w:val="001A6582"/>
    <w:rsid w:val="001A7F96"/>
    <w:rsid w:val="001B4A65"/>
    <w:rsid w:val="001B508B"/>
    <w:rsid w:val="001C24BA"/>
    <w:rsid w:val="001C2C68"/>
    <w:rsid w:val="001C4D7C"/>
    <w:rsid w:val="001C5156"/>
    <w:rsid w:val="001C5BA8"/>
    <w:rsid w:val="001D4FD5"/>
    <w:rsid w:val="001D68D6"/>
    <w:rsid w:val="001E4942"/>
    <w:rsid w:val="001E7211"/>
    <w:rsid w:val="001F35B3"/>
    <w:rsid w:val="001F49CD"/>
    <w:rsid w:val="001F4B74"/>
    <w:rsid w:val="001F7393"/>
    <w:rsid w:val="001F7F40"/>
    <w:rsid w:val="00200287"/>
    <w:rsid w:val="00205EE1"/>
    <w:rsid w:val="00207736"/>
    <w:rsid w:val="00212AAB"/>
    <w:rsid w:val="002200E0"/>
    <w:rsid w:val="0022562B"/>
    <w:rsid w:val="00227D07"/>
    <w:rsid w:val="00234B5D"/>
    <w:rsid w:val="00240C26"/>
    <w:rsid w:val="002467E6"/>
    <w:rsid w:val="00247B4E"/>
    <w:rsid w:val="00250F65"/>
    <w:rsid w:val="00252546"/>
    <w:rsid w:val="002640DC"/>
    <w:rsid w:val="00266667"/>
    <w:rsid w:val="00270B82"/>
    <w:rsid w:val="00272B4D"/>
    <w:rsid w:val="00272F59"/>
    <w:rsid w:val="002815D9"/>
    <w:rsid w:val="00291463"/>
    <w:rsid w:val="00293922"/>
    <w:rsid w:val="00294722"/>
    <w:rsid w:val="00294839"/>
    <w:rsid w:val="002965B9"/>
    <w:rsid w:val="00296ACA"/>
    <w:rsid w:val="00297083"/>
    <w:rsid w:val="002A016A"/>
    <w:rsid w:val="002A1B0C"/>
    <w:rsid w:val="002A2B5C"/>
    <w:rsid w:val="002A32FC"/>
    <w:rsid w:val="002A4794"/>
    <w:rsid w:val="002B0623"/>
    <w:rsid w:val="002B0AC0"/>
    <w:rsid w:val="002B4097"/>
    <w:rsid w:val="002C0281"/>
    <w:rsid w:val="002C1758"/>
    <w:rsid w:val="002C7CFE"/>
    <w:rsid w:val="002D14C0"/>
    <w:rsid w:val="002E1776"/>
    <w:rsid w:val="002E1F24"/>
    <w:rsid w:val="002E4BC0"/>
    <w:rsid w:val="002E5705"/>
    <w:rsid w:val="002E5738"/>
    <w:rsid w:val="002E67A4"/>
    <w:rsid w:val="002E7EC9"/>
    <w:rsid w:val="002F100F"/>
    <w:rsid w:val="00307154"/>
    <w:rsid w:val="0031035D"/>
    <w:rsid w:val="00315679"/>
    <w:rsid w:val="00316253"/>
    <w:rsid w:val="00324C9B"/>
    <w:rsid w:val="00326296"/>
    <w:rsid w:val="003272FD"/>
    <w:rsid w:val="00330E71"/>
    <w:rsid w:val="00333286"/>
    <w:rsid w:val="0033651D"/>
    <w:rsid w:val="00337497"/>
    <w:rsid w:val="00347354"/>
    <w:rsid w:val="00350993"/>
    <w:rsid w:val="00351210"/>
    <w:rsid w:val="003569CC"/>
    <w:rsid w:val="00360914"/>
    <w:rsid w:val="00361423"/>
    <w:rsid w:val="00372A35"/>
    <w:rsid w:val="003756D5"/>
    <w:rsid w:val="003759E7"/>
    <w:rsid w:val="00381D87"/>
    <w:rsid w:val="00390B49"/>
    <w:rsid w:val="00391E18"/>
    <w:rsid w:val="00391F17"/>
    <w:rsid w:val="0039253E"/>
    <w:rsid w:val="003956DF"/>
    <w:rsid w:val="0039630E"/>
    <w:rsid w:val="003A02E6"/>
    <w:rsid w:val="003A4B2A"/>
    <w:rsid w:val="003A5DEB"/>
    <w:rsid w:val="003A7DE3"/>
    <w:rsid w:val="003A7F29"/>
    <w:rsid w:val="003B065C"/>
    <w:rsid w:val="003B38AF"/>
    <w:rsid w:val="003B3ACB"/>
    <w:rsid w:val="003B4542"/>
    <w:rsid w:val="003C7163"/>
    <w:rsid w:val="003C7D79"/>
    <w:rsid w:val="003D282D"/>
    <w:rsid w:val="003E093C"/>
    <w:rsid w:val="003E741F"/>
    <w:rsid w:val="003F483B"/>
    <w:rsid w:val="003F523E"/>
    <w:rsid w:val="004006F3"/>
    <w:rsid w:val="00401C0F"/>
    <w:rsid w:val="00403E8C"/>
    <w:rsid w:val="00405007"/>
    <w:rsid w:val="0041320C"/>
    <w:rsid w:val="00423D44"/>
    <w:rsid w:val="00424904"/>
    <w:rsid w:val="00426DE4"/>
    <w:rsid w:val="00435311"/>
    <w:rsid w:val="00442185"/>
    <w:rsid w:val="00443364"/>
    <w:rsid w:val="0044445A"/>
    <w:rsid w:val="00444B2B"/>
    <w:rsid w:val="004463FA"/>
    <w:rsid w:val="0044769F"/>
    <w:rsid w:val="00447BB0"/>
    <w:rsid w:val="00450301"/>
    <w:rsid w:val="004524FA"/>
    <w:rsid w:val="00454DF6"/>
    <w:rsid w:val="00463513"/>
    <w:rsid w:val="00472CD8"/>
    <w:rsid w:val="00472F3F"/>
    <w:rsid w:val="004745BB"/>
    <w:rsid w:val="00481C2A"/>
    <w:rsid w:val="00483E97"/>
    <w:rsid w:val="004844F1"/>
    <w:rsid w:val="00486C4F"/>
    <w:rsid w:val="00487AF2"/>
    <w:rsid w:val="004935FD"/>
    <w:rsid w:val="0049550A"/>
    <w:rsid w:val="00497BAF"/>
    <w:rsid w:val="004A435D"/>
    <w:rsid w:val="004A527B"/>
    <w:rsid w:val="004A62A1"/>
    <w:rsid w:val="004A6754"/>
    <w:rsid w:val="004A73D9"/>
    <w:rsid w:val="004B5F3D"/>
    <w:rsid w:val="004D23F1"/>
    <w:rsid w:val="004D3B96"/>
    <w:rsid w:val="004D48BA"/>
    <w:rsid w:val="00504A3B"/>
    <w:rsid w:val="005054C7"/>
    <w:rsid w:val="00506245"/>
    <w:rsid w:val="00506C54"/>
    <w:rsid w:val="00507B2C"/>
    <w:rsid w:val="0051141D"/>
    <w:rsid w:val="005128E4"/>
    <w:rsid w:val="00512A62"/>
    <w:rsid w:val="00516643"/>
    <w:rsid w:val="00516D86"/>
    <w:rsid w:val="00521A18"/>
    <w:rsid w:val="005220A1"/>
    <w:rsid w:val="00522186"/>
    <w:rsid w:val="005263DC"/>
    <w:rsid w:val="005312B5"/>
    <w:rsid w:val="0053136C"/>
    <w:rsid w:val="005315F4"/>
    <w:rsid w:val="00531B77"/>
    <w:rsid w:val="00531F12"/>
    <w:rsid w:val="00533626"/>
    <w:rsid w:val="00537325"/>
    <w:rsid w:val="00542FBB"/>
    <w:rsid w:val="00552A65"/>
    <w:rsid w:val="00562AAC"/>
    <w:rsid w:val="0057387B"/>
    <w:rsid w:val="00581CF2"/>
    <w:rsid w:val="00583DE5"/>
    <w:rsid w:val="00586637"/>
    <w:rsid w:val="005874B6"/>
    <w:rsid w:val="005915D1"/>
    <w:rsid w:val="00591DD5"/>
    <w:rsid w:val="005941B1"/>
    <w:rsid w:val="00595234"/>
    <w:rsid w:val="005972DA"/>
    <w:rsid w:val="005A41F8"/>
    <w:rsid w:val="005A49E5"/>
    <w:rsid w:val="005A5120"/>
    <w:rsid w:val="005B2729"/>
    <w:rsid w:val="005B58A2"/>
    <w:rsid w:val="005C64CB"/>
    <w:rsid w:val="005C65E2"/>
    <w:rsid w:val="005D384C"/>
    <w:rsid w:val="005D5DA0"/>
    <w:rsid w:val="005D75D4"/>
    <w:rsid w:val="005D75D5"/>
    <w:rsid w:val="005E62EF"/>
    <w:rsid w:val="005F092E"/>
    <w:rsid w:val="005F1508"/>
    <w:rsid w:val="005F799E"/>
    <w:rsid w:val="00606EFC"/>
    <w:rsid w:val="006125FF"/>
    <w:rsid w:val="00613712"/>
    <w:rsid w:val="00616013"/>
    <w:rsid w:val="00616E26"/>
    <w:rsid w:val="00620379"/>
    <w:rsid w:val="00621608"/>
    <w:rsid w:val="00623DE7"/>
    <w:rsid w:val="00624B64"/>
    <w:rsid w:val="006267D8"/>
    <w:rsid w:val="00626B25"/>
    <w:rsid w:val="00630E23"/>
    <w:rsid w:val="00636D8C"/>
    <w:rsid w:val="006432B0"/>
    <w:rsid w:val="00646AED"/>
    <w:rsid w:val="006502F9"/>
    <w:rsid w:val="00653A13"/>
    <w:rsid w:val="00656302"/>
    <w:rsid w:val="00662081"/>
    <w:rsid w:val="0066599E"/>
    <w:rsid w:val="00665C96"/>
    <w:rsid w:val="006666F0"/>
    <w:rsid w:val="00666E19"/>
    <w:rsid w:val="006773FE"/>
    <w:rsid w:val="00681E8E"/>
    <w:rsid w:val="006878F4"/>
    <w:rsid w:val="00694042"/>
    <w:rsid w:val="00695A3E"/>
    <w:rsid w:val="006962AE"/>
    <w:rsid w:val="006A0314"/>
    <w:rsid w:val="006A1634"/>
    <w:rsid w:val="006B02E7"/>
    <w:rsid w:val="006B4C7F"/>
    <w:rsid w:val="006B620D"/>
    <w:rsid w:val="006C18BC"/>
    <w:rsid w:val="006C317A"/>
    <w:rsid w:val="006C5857"/>
    <w:rsid w:val="006C5F0F"/>
    <w:rsid w:val="006C7DA4"/>
    <w:rsid w:val="006D007D"/>
    <w:rsid w:val="006D307B"/>
    <w:rsid w:val="006D5F4B"/>
    <w:rsid w:val="006E0AE6"/>
    <w:rsid w:val="006E236A"/>
    <w:rsid w:val="006E404D"/>
    <w:rsid w:val="006F6EB9"/>
    <w:rsid w:val="00700CF6"/>
    <w:rsid w:val="00703612"/>
    <w:rsid w:val="00707B7D"/>
    <w:rsid w:val="00711B7F"/>
    <w:rsid w:val="007124B9"/>
    <w:rsid w:val="00712C8C"/>
    <w:rsid w:val="00717C36"/>
    <w:rsid w:val="00724335"/>
    <w:rsid w:val="00732BDC"/>
    <w:rsid w:val="00734994"/>
    <w:rsid w:val="00734F54"/>
    <w:rsid w:val="0073599E"/>
    <w:rsid w:val="00735AC2"/>
    <w:rsid w:val="00741903"/>
    <w:rsid w:val="00741BC1"/>
    <w:rsid w:val="00744B88"/>
    <w:rsid w:val="00745DB9"/>
    <w:rsid w:val="00751A4C"/>
    <w:rsid w:val="00752D85"/>
    <w:rsid w:val="007549CB"/>
    <w:rsid w:val="00755548"/>
    <w:rsid w:val="0075784D"/>
    <w:rsid w:val="00757AB6"/>
    <w:rsid w:val="00757F32"/>
    <w:rsid w:val="00760C39"/>
    <w:rsid w:val="00764B0F"/>
    <w:rsid w:val="00765FE0"/>
    <w:rsid w:val="00766C20"/>
    <w:rsid w:val="00767EAF"/>
    <w:rsid w:val="00771420"/>
    <w:rsid w:val="007739B2"/>
    <w:rsid w:val="00777498"/>
    <w:rsid w:val="00777851"/>
    <w:rsid w:val="00782C32"/>
    <w:rsid w:val="00791C20"/>
    <w:rsid w:val="00793FD4"/>
    <w:rsid w:val="0079437F"/>
    <w:rsid w:val="00796173"/>
    <w:rsid w:val="0079762C"/>
    <w:rsid w:val="007A26DF"/>
    <w:rsid w:val="007A385B"/>
    <w:rsid w:val="007A441D"/>
    <w:rsid w:val="007B0EE9"/>
    <w:rsid w:val="007B1158"/>
    <w:rsid w:val="007B3023"/>
    <w:rsid w:val="007B448A"/>
    <w:rsid w:val="007B4688"/>
    <w:rsid w:val="007B599B"/>
    <w:rsid w:val="007C4DFF"/>
    <w:rsid w:val="007C7305"/>
    <w:rsid w:val="007D28FC"/>
    <w:rsid w:val="007D49FB"/>
    <w:rsid w:val="007D5EBB"/>
    <w:rsid w:val="007D7649"/>
    <w:rsid w:val="007E30BA"/>
    <w:rsid w:val="007E456F"/>
    <w:rsid w:val="007E4629"/>
    <w:rsid w:val="007E5B43"/>
    <w:rsid w:val="007F2244"/>
    <w:rsid w:val="007F2A6B"/>
    <w:rsid w:val="007F62A2"/>
    <w:rsid w:val="007F63DA"/>
    <w:rsid w:val="00800C60"/>
    <w:rsid w:val="008012F2"/>
    <w:rsid w:val="0080706C"/>
    <w:rsid w:val="00813B06"/>
    <w:rsid w:val="00830C54"/>
    <w:rsid w:val="00832537"/>
    <w:rsid w:val="0083485A"/>
    <w:rsid w:val="008438A9"/>
    <w:rsid w:val="0084565F"/>
    <w:rsid w:val="008522DB"/>
    <w:rsid w:val="008526DD"/>
    <w:rsid w:val="00853F9A"/>
    <w:rsid w:val="008566FD"/>
    <w:rsid w:val="00856936"/>
    <w:rsid w:val="00857525"/>
    <w:rsid w:val="008619CA"/>
    <w:rsid w:val="008628F3"/>
    <w:rsid w:val="00870E3B"/>
    <w:rsid w:val="00872765"/>
    <w:rsid w:val="008733A4"/>
    <w:rsid w:val="00874217"/>
    <w:rsid w:val="0087552A"/>
    <w:rsid w:val="008760DA"/>
    <w:rsid w:val="00877A5B"/>
    <w:rsid w:val="008853C5"/>
    <w:rsid w:val="008876F5"/>
    <w:rsid w:val="00896588"/>
    <w:rsid w:val="008974BA"/>
    <w:rsid w:val="0089759F"/>
    <w:rsid w:val="008A0593"/>
    <w:rsid w:val="008A4B09"/>
    <w:rsid w:val="008A634C"/>
    <w:rsid w:val="008B317C"/>
    <w:rsid w:val="008B71B5"/>
    <w:rsid w:val="008C0BFC"/>
    <w:rsid w:val="008C244C"/>
    <w:rsid w:val="008C6080"/>
    <w:rsid w:val="008D0B5F"/>
    <w:rsid w:val="008D5147"/>
    <w:rsid w:val="008D580A"/>
    <w:rsid w:val="008D5EF2"/>
    <w:rsid w:val="008E35EA"/>
    <w:rsid w:val="008E46CB"/>
    <w:rsid w:val="008E4726"/>
    <w:rsid w:val="008F305B"/>
    <w:rsid w:val="008F4CAE"/>
    <w:rsid w:val="008F4E4E"/>
    <w:rsid w:val="009025DE"/>
    <w:rsid w:val="009040F7"/>
    <w:rsid w:val="009045E9"/>
    <w:rsid w:val="0090594D"/>
    <w:rsid w:val="00906C01"/>
    <w:rsid w:val="0090760D"/>
    <w:rsid w:val="00912747"/>
    <w:rsid w:val="009214F9"/>
    <w:rsid w:val="00927C26"/>
    <w:rsid w:val="00931BA1"/>
    <w:rsid w:val="0093212F"/>
    <w:rsid w:val="00934801"/>
    <w:rsid w:val="009405D0"/>
    <w:rsid w:val="00943466"/>
    <w:rsid w:val="009436C1"/>
    <w:rsid w:val="009449CD"/>
    <w:rsid w:val="009463C6"/>
    <w:rsid w:val="00950ECD"/>
    <w:rsid w:val="00952C9C"/>
    <w:rsid w:val="0095310B"/>
    <w:rsid w:val="00957BBC"/>
    <w:rsid w:val="009601A8"/>
    <w:rsid w:val="0096451C"/>
    <w:rsid w:val="00965198"/>
    <w:rsid w:val="00967530"/>
    <w:rsid w:val="00972137"/>
    <w:rsid w:val="00972D51"/>
    <w:rsid w:val="00974D4F"/>
    <w:rsid w:val="00977CF5"/>
    <w:rsid w:val="00980254"/>
    <w:rsid w:val="0098043A"/>
    <w:rsid w:val="00981EAC"/>
    <w:rsid w:val="0098690B"/>
    <w:rsid w:val="00987D89"/>
    <w:rsid w:val="009936C9"/>
    <w:rsid w:val="009938AB"/>
    <w:rsid w:val="00995654"/>
    <w:rsid w:val="009A2021"/>
    <w:rsid w:val="009A3E9F"/>
    <w:rsid w:val="009A4DE4"/>
    <w:rsid w:val="009A6373"/>
    <w:rsid w:val="009B3A11"/>
    <w:rsid w:val="009B75DE"/>
    <w:rsid w:val="009C2091"/>
    <w:rsid w:val="009C3119"/>
    <w:rsid w:val="009C3201"/>
    <w:rsid w:val="009C40A3"/>
    <w:rsid w:val="009C5EC5"/>
    <w:rsid w:val="009D1080"/>
    <w:rsid w:val="009D5468"/>
    <w:rsid w:val="009D66D4"/>
    <w:rsid w:val="009D7D34"/>
    <w:rsid w:val="009E6371"/>
    <w:rsid w:val="009E7EF3"/>
    <w:rsid w:val="009F003D"/>
    <w:rsid w:val="009F2057"/>
    <w:rsid w:val="009F2301"/>
    <w:rsid w:val="009F3A0A"/>
    <w:rsid w:val="009F3D3E"/>
    <w:rsid w:val="00A00108"/>
    <w:rsid w:val="00A00969"/>
    <w:rsid w:val="00A0326B"/>
    <w:rsid w:val="00A06547"/>
    <w:rsid w:val="00A07F8A"/>
    <w:rsid w:val="00A11795"/>
    <w:rsid w:val="00A137F8"/>
    <w:rsid w:val="00A13A70"/>
    <w:rsid w:val="00A15ECD"/>
    <w:rsid w:val="00A20FED"/>
    <w:rsid w:val="00A22370"/>
    <w:rsid w:val="00A2717F"/>
    <w:rsid w:val="00A46A18"/>
    <w:rsid w:val="00A47919"/>
    <w:rsid w:val="00A47DF8"/>
    <w:rsid w:val="00A5194D"/>
    <w:rsid w:val="00A57A2E"/>
    <w:rsid w:val="00A60905"/>
    <w:rsid w:val="00A63104"/>
    <w:rsid w:val="00A64AC7"/>
    <w:rsid w:val="00A669CE"/>
    <w:rsid w:val="00A67B45"/>
    <w:rsid w:val="00A81D09"/>
    <w:rsid w:val="00A84C89"/>
    <w:rsid w:val="00A85022"/>
    <w:rsid w:val="00A866D7"/>
    <w:rsid w:val="00A869F6"/>
    <w:rsid w:val="00A905C2"/>
    <w:rsid w:val="00A95109"/>
    <w:rsid w:val="00A96BD8"/>
    <w:rsid w:val="00AA04C6"/>
    <w:rsid w:val="00AA2EF9"/>
    <w:rsid w:val="00AA496B"/>
    <w:rsid w:val="00AA554E"/>
    <w:rsid w:val="00AA6076"/>
    <w:rsid w:val="00AA7030"/>
    <w:rsid w:val="00AA7322"/>
    <w:rsid w:val="00AB123F"/>
    <w:rsid w:val="00AB27B5"/>
    <w:rsid w:val="00AB4593"/>
    <w:rsid w:val="00AC45A1"/>
    <w:rsid w:val="00AC772B"/>
    <w:rsid w:val="00AC7C6C"/>
    <w:rsid w:val="00AD0917"/>
    <w:rsid w:val="00AD0A4D"/>
    <w:rsid w:val="00AD44E3"/>
    <w:rsid w:val="00AD47A4"/>
    <w:rsid w:val="00AD4DC6"/>
    <w:rsid w:val="00AD500B"/>
    <w:rsid w:val="00AD75E4"/>
    <w:rsid w:val="00AE7089"/>
    <w:rsid w:val="00AF031D"/>
    <w:rsid w:val="00AF23B2"/>
    <w:rsid w:val="00AF487F"/>
    <w:rsid w:val="00B00920"/>
    <w:rsid w:val="00B0145C"/>
    <w:rsid w:val="00B01FCF"/>
    <w:rsid w:val="00B10F89"/>
    <w:rsid w:val="00B11DE2"/>
    <w:rsid w:val="00B16F23"/>
    <w:rsid w:val="00B16F78"/>
    <w:rsid w:val="00B1752F"/>
    <w:rsid w:val="00B210AB"/>
    <w:rsid w:val="00B2505F"/>
    <w:rsid w:val="00B2520E"/>
    <w:rsid w:val="00B26C57"/>
    <w:rsid w:val="00B34502"/>
    <w:rsid w:val="00B3570C"/>
    <w:rsid w:val="00B37259"/>
    <w:rsid w:val="00B37C35"/>
    <w:rsid w:val="00B426EB"/>
    <w:rsid w:val="00B53E29"/>
    <w:rsid w:val="00B605E3"/>
    <w:rsid w:val="00B65203"/>
    <w:rsid w:val="00B65856"/>
    <w:rsid w:val="00B65DFC"/>
    <w:rsid w:val="00B66D25"/>
    <w:rsid w:val="00B7121A"/>
    <w:rsid w:val="00B80579"/>
    <w:rsid w:val="00B80FEE"/>
    <w:rsid w:val="00B81784"/>
    <w:rsid w:val="00B81887"/>
    <w:rsid w:val="00B852D0"/>
    <w:rsid w:val="00B945EA"/>
    <w:rsid w:val="00BA130D"/>
    <w:rsid w:val="00BA7BFE"/>
    <w:rsid w:val="00BB4810"/>
    <w:rsid w:val="00BB6D9F"/>
    <w:rsid w:val="00BB7092"/>
    <w:rsid w:val="00BC2FB3"/>
    <w:rsid w:val="00BC5BD8"/>
    <w:rsid w:val="00BC6838"/>
    <w:rsid w:val="00BD3374"/>
    <w:rsid w:val="00BD46B9"/>
    <w:rsid w:val="00BD6CF9"/>
    <w:rsid w:val="00BD7A27"/>
    <w:rsid w:val="00BE022F"/>
    <w:rsid w:val="00BF2B85"/>
    <w:rsid w:val="00BF4FC4"/>
    <w:rsid w:val="00BF6A9A"/>
    <w:rsid w:val="00C01927"/>
    <w:rsid w:val="00C01A8E"/>
    <w:rsid w:val="00C0211B"/>
    <w:rsid w:val="00C0577D"/>
    <w:rsid w:val="00C12D4D"/>
    <w:rsid w:val="00C13BA5"/>
    <w:rsid w:val="00C14331"/>
    <w:rsid w:val="00C2490C"/>
    <w:rsid w:val="00C256E2"/>
    <w:rsid w:val="00C27033"/>
    <w:rsid w:val="00C33F2B"/>
    <w:rsid w:val="00C40C9F"/>
    <w:rsid w:val="00C410BB"/>
    <w:rsid w:val="00C54609"/>
    <w:rsid w:val="00C55E19"/>
    <w:rsid w:val="00C56FDA"/>
    <w:rsid w:val="00C61AF4"/>
    <w:rsid w:val="00C62858"/>
    <w:rsid w:val="00C756ED"/>
    <w:rsid w:val="00C85609"/>
    <w:rsid w:val="00C869FD"/>
    <w:rsid w:val="00C872CE"/>
    <w:rsid w:val="00C97EBE"/>
    <w:rsid w:val="00CA110B"/>
    <w:rsid w:val="00CA28DD"/>
    <w:rsid w:val="00CA3822"/>
    <w:rsid w:val="00CA46B9"/>
    <w:rsid w:val="00CA52AE"/>
    <w:rsid w:val="00CA66A1"/>
    <w:rsid w:val="00CB2212"/>
    <w:rsid w:val="00CB5767"/>
    <w:rsid w:val="00CB6824"/>
    <w:rsid w:val="00CB7F51"/>
    <w:rsid w:val="00CC06FA"/>
    <w:rsid w:val="00CC1D86"/>
    <w:rsid w:val="00CC3733"/>
    <w:rsid w:val="00CC6602"/>
    <w:rsid w:val="00CC772B"/>
    <w:rsid w:val="00CD5320"/>
    <w:rsid w:val="00CE639B"/>
    <w:rsid w:val="00CF3A53"/>
    <w:rsid w:val="00CF65FF"/>
    <w:rsid w:val="00CF7BD3"/>
    <w:rsid w:val="00D0024F"/>
    <w:rsid w:val="00D00EA2"/>
    <w:rsid w:val="00D015E7"/>
    <w:rsid w:val="00D02D80"/>
    <w:rsid w:val="00D03C96"/>
    <w:rsid w:val="00D04555"/>
    <w:rsid w:val="00D0753C"/>
    <w:rsid w:val="00D14328"/>
    <w:rsid w:val="00D14E67"/>
    <w:rsid w:val="00D27E71"/>
    <w:rsid w:val="00D53218"/>
    <w:rsid w:val="00D57717"/>
    <w:rsid w:val="00D604DF"/>
    <w:rsid w:val="00D63377"/>
    <w:rsid w:val="00D66B4A"/>
    <w:rsid w:val="00D673BD"/>
    <w:rsid w:val="00D67FE3"/>
    <w:rsid w:val="00D7439B"/>
    <w:rsid w:val="00D76B02"/>
    <w:rsid w:val="00D76F1E"/>
    <w:rsid w:val="00D76FE1"/>
    <w:rsid w:val="00D846F4"/>
    <w:rsid w:val="00D84BC6"/>
    <w:rsid w:val="00D8668B"/>
    <w:rsid w:val="00D87C7A"/>
    <w:rsid w:val="00D9081C"/>
    <w:rsid w:val="00D9391C"/>
    <w:rsid w:val="00D95DD5"/>
    <w:rsid w:val="00D96506"/>
    <w:rsid w:val="00DA3E59"/>
    <w:rsid w:val="00DB3E85"/>
    <w:rsid w:val="00DB668B"/>
    <w:rsid w:val="00DC1F80"/>
    <w:rsid w:val="00DC239D"/>
    <w:rsid w:val="00DC6150"/>
    <w:rsid w:val="00DC7AA1"/>
    <w:rsid w:val="00DD12C6"/>
    <w:rsid w:val="00DD36A1"/>
    <w:rsid w:val="00DD3EE2"/>
    <w:rsid w:val="00DD7EE4"/>
    <w:rsid w:val="00DE0305"/>
    <w:rsid w:val="00DE1B78"/>
    <w:rsid w:val="00DE437C"/>
    <w:rsid w:val="00DF2402"/>
    <w:rsid w:val="00DF3A17"/>
    <w:rsid w:val="00DF4934"/>
    <w:rsid w:val="00E01085"/>
    <w:rsid w:val="00E04EFF"/>
    <w:rsid w:val="00E16F45"/>
    <w:rsid w:val="00E23434"/>
    <w:rsid w:val="00E23F85"/>
    <w:rsid w:val="00E248D3"/>
    <w:rsid w:val="00E24C6D"/>
    <w:rsid w:val="00E269C9"/>
    <w:rsid w:val="00E31615"/>
    <w:rsid w:val="00E340ED"/>
    <w:rsid w:val="00E34370"/>
    <w:rsid w:val="00E343FA"/>
    <w:rsid w:val="00E34590"/>
    <w:rsid w:val="00E43A40"/>
    <w:rsid w:val="00E475A9"/>
    <w:rsid w:val="00E47A72"/>
    <w:rsid w:val="00E51506"/>
    <w:rsid w:val="00E53CD6"/>
    <w:rsid w:val="00E63D08"/>
    <w:rsid w:val="00E658FD"/>
    <w:rsid w:val="00E65B2A"/>
    <w:rsid w:val="00E65D7C"/>
    <w:rsid w:val="00E6621E"/>
    <w:rsid w:val="00E7073B"/>
    <w:rsid w:val="00E82C3B"/>
    <w:rsid w:val="00E957E7"/>
    <w:rsid w:val="00E9643C"/>
    <w:rsid w:val="00EA0CD6"/>
    <w:rsid w:val="00EA261E"/>
    <w:rsid w:val="00EA42E6"/>
    <w:rsid w:val="00EA6575"/>
    <w:rsid w:val="00EA69BB"/>
    <w:rsid w:val="00EA7ECF"/>
    <w:rsid w:val="00EB1B2F"/>
    <w:rsid w:val="00EB4FE2"/>
    <w:rsid w:val="00EB61CC"/>
    <w:rsid w:val="00EB79C0"/>
    <w:rsid w:val="00EC284D"/>
    <w:rsid w:val="00EC2DEF"/>
    <w:rsid w:val="00EC7143"/>
    <w:rsid w:val="00ED1FC5"/>
    <w:rsid w:val="00ED27A9"/>
    <w:rsid w:val="00EF0F49"/>
    <w:rsid w:val="00EF34A9"/>
    <w:rsid w:val="00EF7C81"/>
    <w:rsid w:val="00F02A35"/>
    <w:rsid w:val="00F10A93"/>
    <w:rsid w:val="00F11C98"/>
    <w:rsid w:val="00F12B10"/>
    <w:rsid w:val="00F14CAF"/>
    <w:rsid w:val="00F179A6"/>
    <w:rsid w:val="00F23D3B"/>
    <w:rsid w:val="00F2604D"/>
    <w:rsid w:val="00F2659F"/>
    <w:rsid w:val="00F37A3D"/>
    <w:rsid w:val="00F4118E"/>
    <w:rsid w:val="00F42A07"/>
    <w:rsid w:val="00F43AE3"/>
    <w:rsid w:val="00F46F61"/>
    <w:rsid w:val="00F61BA9"/>
    <w:rsid w:val="00F66B64"/>
    <w:rsid w:val="00F8104E"/>
    <w:rsid w:val="00F86460"/>
    <w:rsid w:val="00F91C63"/>
    <w:rsid w:val="00F92CE4"/>
    <w:rsid w:val="00F93A16"/>
    <w:rsid w:val="00F94DD9"/>
    <w:rsid w:val="00FA05A6"/>
    <w:rsid w:val="00FA05B9"/>
    <w:rsid w:val="00FA1A44"/>
    <w:rsid w:val="00FA22A6"/>
    <w:rsid w:val="00FA3674"/>
    <w:rsid w:val="00FB15CA"/>
    <w:rsid w:val="00FC08AD"/>
    <w:rsid w:val="00FC311D"/>
    <w:rsid w:val="00FC3EAA"/>
    <w:rsid w:val="00FC6B3F"/>
    <w:rsid w:val="00FD0174"/>
    <w:rsid w:val="00FD1C7C"/>
    <w:rsid w:val="00FD5A73"/>
    <w:rsid w:val="00FE364C"/>
    <w:rsid w:val="00FE3B57"/>
    <w:rsid w:val="00FE4E05"/>
    <w:rsid w:val="00FE7A7C"/>
    <w:rsid w:val="00FF0D45"/>
    <w:rsid w:val="0929E747"/>
    <w:rsid w:val="0BCF7383"/>
    <w:rsid w:val="0C3C4382"/>
    <w:rsid w:val="0C6A27D9"/>
    <w:rsid w:val="12F0D82E"/>
    <w:rsid w:val="151782D2"/>
    <w:rsid w:val="1E5C9797"/>
    <w:rsid w:val="21F47521"/>
    <w:rsid w:val="29AF692A"/>
    <w:rsid w:val="34A25E9A"/>
    <w:rsid w:val="49510BCB"/>
    <w:rsid w:val="4C3F67CB"/>
    <w:rsid w:val="4C4E65AB"/>
    <w:rsid w:val="4E49F28C"/>
    <w:rsid w:val="4E49F28C"/>
    <w:rsid w:val="5376DAF9"/>
    <w:rsid w:val="5C3E0370"/>
    <w:rsid w:val="5EFC99AF"/>
    <w:rsid w:val="685DEBD7"/>
    <w:rsid w:val="686A8E95"/>
    <w:rsid w:val="6A786C60"/>
    <w:rsid w:val="74062649"/>
    <w:rsid w:val="7B4704EC"/>
    <w:rsid w:val="7FE1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B973064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450"/>
    <w:pPr>
      <w:spacing w:before="120" w:after="120"/>
    </w:pPr>
    <w:rPr>
      <w:rFonts w:ascii="Calibri" w:hAnsi="Calibri" w:eastAsia="Times New Roman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65FE0"/>
    <w:rPr>
      <w:rFonts w:ascii="Arial" w:hAnsi="Arial" w:eastAsia="Times New Roman" w:cs="Times New Roman"/>
      <w:b/>
      <w:sz w:val="20"/>
      <w:szCs w:val="20"/>
      <w:lang w:eastAsia="en-AU"/>
    </w:rPr>
  </w:style>
  <w:style w:type="character" w:styleId="Heading2Char" w:customStyle="1">
    <w:name w:val="Heading 2 Char"/>
    <w:basedOn w:val="DefaultParagraphFont"/>
    <w:link w:val="Heading2"/>
    <w:rsid w:val="00765FE0"/>
    <w:rPr>
      <w:rFonts w:ascii="Arial" w:hAnsi="Arial" w:eastAsia="Times New Roman" w:cs="Times New Roman"/>
      <w:i/>
      <w:sz w:val="28"/>
      <w:szCs w:val="20"/>
      <w:lang w:eastAsia="en-AU"/>
    </w:rPr>
  </w:style>
  <w:style w:type="character" w:styleId="Heading3Char" w:customStyle="1">
    <w:name w:val="Heading 3 Char"/>
    <w:basedOn w:val="DefaultParagraphFont"/>
    <w:link w:val="Heading3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character" w:styleId="Heading4Char" w:customStyle="1">
    <w:name w:val="Heading 4 Char"/>
    <w:basedOn w:val="DefaultParagraphFont"/>
    <w:link w:val="Heading4"/>
    <w:rsid w:val="00765FE0"/>
    <w:rPr>
      <w:rFonts w:ascii="Arial" w:hAnsi="Arial" w:eastAsia="Times New Roman" w:cs="Times New Roman"/>
      <w:b/>
      <w:sz w:val="24"/>
      <w:szCs w:val="20"/>
      <w:lang w:eastAsia="en-AU"/>
    </w:rPr>
  </w:style>
  <w:style w:type="character" w:styleId="Heading5Char" w:customStyle="1">
    <w:name w:val="Heading 5 Char"/>
    <w:basedOn w:val="DefaultParagraphFont"/>
    <w:link w:val="Heading5"/>
    <w:rsid w:val="00765FE0"/>
    <w:rPr>
      <w:rFonts w:ascii="Arial" w:hAnsi="Arial" w:eastAsia="Times New Roman" w:cs="Times New Roman"/>
      <w:szCs w:val="20"/>
      <w:lang w:eastAsia="en-AU"/>
    </w:rPr>
  </w:style>
  <w:style w:type="character" w:styleId="Heading6Char" w:customStyle="1">
    <w:name w:val="Heading 6 Char"/>
    <w:basedOn w:val="DefaultParagraphFont"/>
    <w:link w:val="Heading6"/>
    <w:rsid w:val="00765FE0"/>
    <w:rPr>
      <w:rFonts w:ascii="Times New Roman" w:hAnsi="Times New Roman" w:eastAsia="Times New Roman" w:cs="Times New Roman"/>
      <w:i/>
      <w:szCs w:val="20"/>
      <w:lang w:eastAsia="en-AU"/>
    </w:rPr>
  </w:style>
  <w:style w:type="character" w:styleId="Heading7Char" w:customStyle="1">
    <w:name w:val="Heading 7 Char"/>
    <w:basedOn w:val="DefaultParagraphFont"/>
    <w:link w:val="Heading7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Heading8Char" w:customStyle="1">
    <w:name w:val="Heading 8 Char"/>
    <w:basedOn w:val="DefaultParagraphFont"/>
    <w:link w:val="Heading8"/>
    <w:rsid w:val="00765FE0"/>
    <w:rPr>
      <w:rFonts w:ascii="Arial" w:hAnsi="Arial" w:eastAsia="Times New Roman" w:cs="Times New Roman"/>
      <w:i/>
      <w:sz w:val="20"/>
      <w:szCs w:val="20"/>
      <w:lang w:eastAsia="en-AU"/>
    </w:rPr>
  </w:style>
  <w:style w:type="character" w:styleId="Heading9Char" w:customStyle="1">
    <w:name w:val="Heading 9 Char"/>
    <w:basedOn w:val="DefaultParagraphFont"/>
    <w:link w:val="Heading9"/>
    <w:rsid w:val="00765FE0"/>
    <w:rPr>
      <w:rFonts w:ascii="Arial" w:hAnsi="Arial" w:eastAsia="Times New Roman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styleId="Sub-Heading" w:customStyle="1">
    <w:name w:val="Sub-Heading"/>
    <w:basedOn w:val="Normal"/>
    <w:rsid w:val="00765FE0"/>
  </w:style>
  <w:style w:type="paragraph" w:styleId="FirstNumberedText" w:customStyle="1">
    <w:name w:val="First Numbered Text"/>
    <w:basedOn w:val="Normal"/>
    <w:rsid w:val="00765FE0"/>
  </w:style>
  <w:style w:type="paragraph" w:styleId="SecondNumberedText" w:customStyle="1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765FE0"/>
    <w:rPr>
      <w:rFonts w:ascii="Tahoma" w:hAnsi="Tahoma" w:eastAsia="Times New Roman" w:cs="Times New Roman"/>
      <w:sz w:val="20"/>
      <w:szCs w:val="20"/>
      <w:shd w:val="clear" w:color="auto" w:fill="000080"/>
      <w:lang w:eastAsia="en-AU"/>
    </w:rPr>
  </w:style>
  <w:style w:type="paragraph" w:styleId="AMP1" w:customStyle="1">
    <w:name w:val="AMP1"/>
    <w:basedOn w:val="Normal"/>
    <w:rsid w:val="00765FE0"/>
    <w:pPr>
      <w:numPr>
        <w:numId w:val="2"/>
      </w:numPr>
    </w:pPr>
  </w:style>
  <w:style w:type="paragraph" w:styleId="StdText" w:customStyle="1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styleId="BodyTextChar" w:customStyle="1">
    <w:name w:val="Body Text Char"/>
    <w:basedOn w:val="DefaultParagraphFont"/>
    <w:link w:val="BodyText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65FE0"/>
    <w:rPr>
      <w:rFonts w:ascii="Tahoma" w:hAnsi="Tahoma" w:eastAsia="Times New Roman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5FE0"/>
    <w:rPr>
      <w:rFonts w:ascii="Arial" w:hAnsi="Arial"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</w:style>
  <w:style w:type="paragraph" w:styleId="StyleHeading1After6ptBottomNoborder1" w:customStyle="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2f33017ab0764ee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e964-e168-4cf4-9d50-8466fda67e1a}"/>
      </w:docPartPr>
      <w:docPartBody>
        <w:p w14:paraId="73538B9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5FA1E-4770-46B0-BDEF-B2539DB56415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2.xml><?xml version="1.0" encoding="utf-8"?>
<ds:datastoreItem xmlns:ds="http://schemas.openxmlformats.org/officeDocument/2006/customXml" ds:itemID="{292A9464-8ED7-4E94-9ADE-D6443FA7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EF6D9-2923-4DD5-86E4-7008D5FE0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275B43-046A-4DC4-8258-C4F21D51A1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Sean Zhang</cp:lastModifiedBy>
  <cp:revision>307</cp:revision>
  <cp:lastPrinted>2016-03-31T06:19:00Z</cp:lastPrinted>
  <dcterms:created xsi:type="dcterms:W3CDTF">2022-09-30T03:05:00Z</dcterms:created>
  <dcterms:modified xsi:type="dcterms:W3CDTF">2023-07-20T02:24:45Z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2023-07-17T04:48:04Z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aabbf99f-4c78-49c0-8f2c-652cf9d7c059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